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7618F5E0" w:rsidR="00AF2EF7" w:rsidRPr="00B8572C" w:rsidRDefault="00C1698A" w:rsidP="00D13661">
                <w:pPr>
                  <w:pStyle w:val="Tittel"/>
                  <w:spacing w:line="276" w:lineRule="auto"/>
                  <w:ind w:right="854"/>
                  <w:rPr>
                    <w:rFonts w:asciiTheme="minorHAnsi" w:hAnsiTheme="minorHAnsi" w:cstheme="minorHAnsi"/>
                    <w:sz w:val="48"/>
                    <w:szCs w:val="48"/>
                  </w:rPr>
                </w:pPr>
                <w:r>
                  <w:rPr>
                    <w:rFonts w:asciiTheme="minorHAnsi" w:hAnsiTheme="minorHAnsi" w:cstheme="minorHAnsi"/>
                    <w:sz w:val="48"/>
                    <w:szCs w:val="48"/>
                  </w:rPr>
                  <w:t>Re</w:t>
                </w:r>
                <w:r w:rsidR="00961EE5">
                  <w:rPr>
                    <w:rFonts w:asciiTheme="minorHAnsi" w:hAnsiTheme="minorHAnsi" w:cstheme="minorHAnsi"/>
                    <w:sz w:val="48"/>
                    <w:szCs w:val="48"/>
                  </w:rPr>
                  <w:t xml:space="preserve">ply </w:t>
                </w:r>
                <w:r>
                  <w:rPr>
                    <w:rFonts w:asciiTheme="minorHAnsi" w:hAnsiTheme="minorHAnsi" w:cstheme="minorHAnsi"/>
                    <w:sz w:val="48"/>
                    <w:szCs w:val="48"/>
                  </w:rPr>
                  <w:t xml:space="preserve">Form to the </w:t>
                </w:r>
                <w:r w:rsidR="008B2AF1">
                  <w:rPr>
                    <w:rFonts w:asciiTheme="minorHAnsi" w:hAnsiTheme="minorHAnsi" w:cstheme="minorHAnsi"/>
                    <w:sz w:val="48"/>
                    <w:szCs w:val="48"/>
                  </w:rPr>
                  <w:t>C</w:t>
                </w:r>
                <w:r w:rsidR="000F74C4">
                  <w:rPr>
                    <w:rFonts w:asciiTheme="minorHAnsi" w:hAnsiTheme="minorHAnsi" w:cstheme="minorHAnsi"/>
                    <w:sz w:val="48"/>
                    <w:szCs w:val="48"/>
                  </w:rPr>
                  <w:t xml:space="preserve">all for Evidence </w:t>
                </w:r>
              </w:p>
            </w:tc>
          </w:tr>
          <w:tr w:rsidR="00AB6157" w:rsidRPr="00B8572C" w14:paraId="76D253F5" w14:textId="77777777" w:rsidTr="00D13661">
            <w:trPr>
              <w:trHeight w:hRule="exact" w:val="747"/>
            </w:trPr>
            <w:tc>
              <w:tcPr>
                <w:tcW w:w="10490" w:type="dxa"/>
                <w:tcMar>
                  <w:top w:w="142" w:type="dxa"/>
                </w:tcMar>
              </w:tcPr>
              <w:p w14:paraId="26CF3934" w14:textId="070012CF" w:rsidR="00AB6157" w:rsidRPr="00B8572C" w:rsidRDefault="00AB6157" w:rsidP="00AB6157">
                <w:pPr>
                  <w:pStyle w:val="Overskrift2"/>
                  <w:numPr>
                    <w:ilvl w:val="0"/>
                    <w:numId w:val="0"/>
                  </w:numPr>
                  <w:ind w:left="576" w:hanging="576"/>
                </w:pPr>
                <w:r>
                  <w:t>Position limits and position management in commodity derivatives</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ESMA invites comments on all matters in this paper and in particular on the specific questions summarised in Annex 1.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Pr="00AB6157">
            <w:rPr>
              <w:rFonts w:asciiTheme="minorHAnsi" w:eastAsiaTheme="minorEastAsia" w:hAnsiTheme="minorHAnsi" w:cstheme="minorBidi"/>
              <w:b/>
              <w:sz w:val="22"/>
              <w:szCs w:val="20"/>
              <w:lang w:eastAsia="en-US"/>
            </w:rPr>
            <w:t xml:space="preserve">5 July 2019. </w:t>
          </w:r>
        </w:p>
        <w:p w14:paraId="6ABAAC1F" w14:textId="012F5EED"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Please follow the instructions given in the document ‘Reply form for the call for evidence on </w:t>
          </w:r>
          <w:r w:rsidRPr="00AB6157">
            <w:rPr>
              <w:rFonts w:asciiTheme="minorHAnsi" w:eastAsiaTheme="minorEastAsia" w:hAnsiTheme="minorHAnsi" w:cstheme="minorBidi"/>
              <w:color w:val="2F5496" w:themeColor="accent5" w:themeShade="BF"/>
              <w:sz w:val="22"/>
              <w:szCs w:val="20"/>
              <w:lang w:eastAsia="en-US"/>
            </w:rPr>
            <w:t>position limits and position management controls in commodity derivatives</w:t>
          </w:r>
          <w:r w:rsidRPr="00AB6157">
            <w:rPr>
              <w:rFonts w:asciiTheme="minorHAnsi" w:eastAsiaTheme="minorEastAsia" w:hAnsiTheme="minorHAnsi" w:cstheme="minorBidi"/>
              <w:sz w:val="22"/>
              <w:szCs w:val="20"/>
              <w:lang w:eastAsia="en-US"/>
            </w:rPr>
            <w:t>’ also published on the ESMA website.</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11073FE0"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w:t>
          </w:r>
          <w:r w:rsidR="000F74C4">
            <w:rPr>
              <w:rFonts w:asciiTheme="minorHAnsi" w:eastAsiaTheme="minorEastAsia" w:hAnsiTheme="minorHAnsi" w:cstheme="minorBidi"/>
              <w:sz w:val="22"/>
              <w:szCs w:val="20"/>
              <w:lang w:eastAsia="en-US"/>
            </w:rPr>
            <w:t>all for Evidence</w:t>
          </w:r>
          <w:r w:rsidRPr="00C85C8B">
            <w:rPr>
              <w:rFonts w:asciiTheme="minorHAnsi" w:eastAsiaTheme="minorEastAsia" w:hAnsiTheme="minorHAnsi" w:cstheme="minorBidi"/>
              <w:sz w:val="22"/>
              <w:szCs w:val="20"/>
              <w:lang w:eastAsia="en-US"/>
            </w:rPr>
            <w:t>, respondents are requested to follow the below steps when preparing and submitting their response:</w:t>
          </w:r>
        </w:p>
        <w:p w14:paraId="1200930E" w14:textId="520F1116" w:rsidR="00C85C8B" w:rsidRPr="00C85C8B" w:rsidRDefault="00C85C8B" w:rsidP="00E7297E">
          <w:pPr>
            <w:pStyle w:val="Listeavsnitt"/>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Insert your responses to the questions in the C</w:t>
          </w:r>
          <w:r w:rsidR="000F74C4">
            <w:rPr>
              <w:rFonts w:eastAsiaTheme="minorEastAsia" w:cstheme="minorBidi"/>
              <w:szCs w:val="20"/>
              <w:lang w:eastAsia="en-US"/>
            </w:rPr>
            <w:t>all for Evidence</w:t>
          </w:r>
          <w:r w:rsidRPr="00C85C8B">
            <w:rPr>
              <w:rFonts w:eastAsiaTheme="minorEastAsia" w:cstheme="minorBidi"/>
              <w:szCs w:val="20"/>
              <w:lang w:eastAsia="en-US"/>
            </w:rPr>
            <w:t xml:space="preserve"> in the present response form. </w:t>
          </w:r>
        </w:p>
        <w:p w14:paraId="3B16398E" w14:textId="77E76614" w:rsidR="00C85C8B" w:rsidRPr="00C85C8B" w:rsidRDefault="00C85C8B" w:rsidP="00C85C8B">
          <w:pPr>
            <w:pStyle w:val="Listeavsnitt"/>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AB6157">
            <w:rPr>
              <w:rFonts w:eastAsiaTheme="minorEastAsia" w:cstheme="minorBidi"/>
              <w:szCs w:val="20"/>
              <w:lang w:eastAsia="en-US"/>
            </w:rPr>
            <w:t>PLPM</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eavsnitt"/>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78CF20CE" w:rsidR="00C85C8B" w:rsidRPr="00C85C8B" w:rsidRDefault="00C85C8B" w:rsidP="00C85C8B">
          <w:pPr>
            <w:pStyle w:val="Listeavsnitt"/>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 xml:space="preserve">the following convention: </w:t>
          </w:r>
          <w:proofErr w:type="spellStart"/>
          <w:r>
            <w:rPr>
              <w:rFonts w:eastAsiaTheme="minorEastAsia" w:cstheme="minorBidi"/>
              <w:szCs w:val="20"/>
              <w:lang w:eastAsia="en-US"/>
            </w:rPr>
            <w:t>ESMA_</w:t>
          </w:r>
          <w:r w:rsidR="00AB6157">
            <w:rPr>
              <w:rFonts w:eastAsiaTheme="minorEastAsia" w:cstheme="minorBidi"/>
              <w:szCs w:val="20"/>
              <w:lang w:eastAsia="en-US"/>
            </w:rPr>
            <w:t>PLPM</w:t>
          </w:r>
          <w:r w:rsidRPr="00C85C8B">
            <w:rPr>
              <w:rFonts w:eastAsiaTheme="minorEastAsia" w:cstheme="minorBidi"/>
              <w:szCs w:val="20"/>
              <w:lang w:eastAsia="en-US"/>
            </w:rPr>
            <w:t>_nameofrespondent_RESPONSEFORM</w:t>
          </w:r>
          <w:proofErr w:type="spellEnd"/>
          <w:r w:rsidRPr="00C85C8B">
            <w:rPr>
              <w:rFonts w:eastAsiaTheme="minorEastAsia" w:cstheme="minorBidi"/>
              <w:szCs w:val="20"/>
              <w:lang w:eastAsia="en-US"/>
            </w:rPr>
            <w:t>. For example, for a respondent named ABCD, the response</w:t>
          </w:r>
          <w:r>
            <w:rPr>
              <w:rFonts w:eastAsiaTheme="minorEastAsia" w:cstheme="minorBidi"/>
              <w:szCs w:val="20"/>
              <w:lang w:eastAsia="en-US"/>
            </w:rPr>
            <w:t xml:space="preserve"> form would be entitled ESMA_</w:t>
          </w:r>
          <w:r w:rsidR="00AB6157">
            <w:rPr>
              <w:rFonts w:eastAsiaTheme="minorEastAsia" w:cstheme="minorBidi"/>
              <w:szCs w:val="20"/>
              <w:lang w:eastAsia="en-US"/>
            </w:rPr>
            <w:t>PLPM</w:t>
          </w:r>
          <w:r w:rsidRPr="00C85C8B">
            <w:rPr>
              <w:rFonts w:eastAsiaTheme="minorEastAsia" w:cstheme="minorBidi"/>
              <w:szCs w:val="20"/>
              <w:lang w:eastAsia="en-US"/>
            </w:rPr>
            <w:t>_ABCD_RESPONSEFORM.</w:t>
          </w:r>
        </w:p>
        <w:p w14:paraId="1A9C59D6" w14:textId="013251ED" w:rsidR="00C85C8B" w:rsidRPr="00C85C8B" w:rsidRDefault="00C85C8B" w:rsidP="00C85C8B">
          <w:pPr>
            <w:pStyle w:val="Listeavsnitt"/>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9"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w:t>
          </w:r>
          <w:r w:rsidR="000F74C4">
            <w:rPr>
              <w:rFonts w:eastAsiaTheme="minorEastAsia" w:cstheme="minorBidi"/>
              <w:szCs w:val="20"/>
              <w:lang w:eastAsia="en-US"/>
            </w:rPr>
            <w:t xml:space="preserve">all for Evidence </w:t>
          </w:r>
          <w:r w:rsidRPr="00C85C8B">
            <w:rPr>
              <w:rFonts w:eastAsiaTheme="minorEastAsia" w:cstheme="minorBidi"/>
              <w:szCs w:val="20"/>
              <w:lang w:eastAsia="en-US"/>
            </w:rPr>
            <w:t xml:space="preserve">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received will be published following the close of the consultation, unless you request otherwise. Please clearly and prominently indicate in your submission any part you do not wish to be </w:t>
          </w:r>
          <w:proofErr w:type="spellStart"/>
          <w:r w:rsidRPr="00AB6157">
            <w:rPr>
              <w:rFonts w:asciiTheme="minorHAnsi" w:eastAsiaTheme="minorEastAsia" w:hAnsiTheme="minorHAnsi" w:cstheme="minorBidi"/>
              <w:sz w:val="22"/>
              <w:szCs w:val="20"/>
              <w:lang w:eastAsia="en-US"/>
            </w:rPr>
            <w:t>publically</w:t>
          </w:r>
          <w:proofErr w:type="spellEnd"/>
          <w:r w:rsidRPr="00AB6157">
            <w:rPr>
              <w:rFonts w:asciiTheme="minorHAnsi" w:eastAsiaTheme="minorEastAsia" w:hAnsiTheme="minorHAnsi" w:cstheme="minorBidi"/>
              <w:sz w:val="22"/>
              <w:szCs w:val="20"/>
              <w:lang w:eastAsia="en-US"/>
            </w:rPr>
            <w:t xml:space="preserve">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20"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1"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 xml:space="preserve">Who should read this </w:t>
          </w:r>
          <w:proofErr w:type="gramStart"/>
          <w:r w:rsidRPr="00B8572C">
            <w:rPr>
              <w:rFonts w:asciiTheme="minorHAnsi" w:eastAsiaTheme="minorEastAsia" w:hAnsiTheme="minorHAnsi" w:cstheme="minorBidi"/>
              <w:b/>
              <w:sz w:val="22"/>
              <w:szCs w:val="20"/>
              <w:lang w:eastAsia="en-US"/>
            </w:rPr>
            <w:t>paper</w:t>
          </w:r>
          <w:proofErr w:type="gramEnd"/>
        </w:p>
        <w:p w14:paraId="5B44E0DB"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14:paraId="14912E5E" w14:textId="1CE85474" w:rsidR="00AF2EF7" w:rsidRPr="00B8572C" w:rsidRDefault="00B076D7" w:rsidP="00AF2EF7">
          <w:pPr>
            <w:spacing w:after="120" w:line="276" w:lineRule="auto"/>
            <w:rPr>
              <w:rFonts w:asciiTheme="minorHAnsi" w:hAnsiTheme="minorHAnsi" w:cstheme="minorHAnsi"/>
            </w:rPr>
          </w:pP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Overskrift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41853E7B" w:rsidR="00C85C8B" w:rsidRPr="00C85C8B" w:rsidRDefault="00C6762D" w:rsidP="00C85C8B">
                <w:pPr>
                  <w:rPr>
                    <w:rFonts w:ascii="Arial" w:hAnsi="Arial" w:cs="Arial"/>
                    <w:color w:val="808080"/>
                    <w:sz w:val="20"/>
                    <w:lang w:eastAsia="de-DE"/>
                  </w:rPr>
                </w:pPr>
                <w:r>
                  <w:rPr>
                    <w:rFonts w:ascii="Arial" w:hAnsi="Arial" w:cs="Arial"/>
                    <w:color w:val="808080"/>
                    <w:sz w:val="20"/>
                    <w:lang w:eastAsia="de-DE"/>
                  </w:rPr>
                  <w:t>NOREXECO ASA</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499ACA41" w:rsidR="00C85C8B" w:rsidRPr="00C85C8B" w:rsidRDefault="00B076D7"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6762D">
                  <w:rPr>
                    <w:rFonts w:ascii="Arial" w:hAnsi="Arial" w:cs="Arial"/>
                    <w:sz w:val="20"/>
                    <w:lang w:eastAsia="de-DE"/>
                  </w:rPr>
                  <w:t>Regulated markets/Exchanges/Trading Systems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53048DC" w:rsidR="00C85C8B" w:rsidRPr="00C85C8B" w:rsidRDefault="00C6762D"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37972F37" w:rsidR="00C85C8B" w:rsidRPr="00C85C8B" w:rsidRDefault="00C6762D" w:rsidP="00C85C8B">
                <w:pPr>
                  <w:rPr>
                    <w:rFonts w:ascii="Arial" w:hAnsi="Arial" w:cs="Arial"/>
                    <w:sz w:val="20"/>
                    <w:lang w:eastAsia="de-DE"/>
                  </w:rPr>
                </w:pPr>
                <w:r>
                  <w:rPr>
                    <w:rFonts w:ascii="Arial" w:hAnsi="Arial" w:cs="Arial"/>
                    <w:sz w:val="20"/>
                    <w:lang w:eastAsia="de-DE"/>
                  </w:rPr>
                  <w:t>Norway</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E2DCC6F"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14:paraId="02AF2FF9" w14:textId="2BD68C17" w:rsidR="00C85C8B" w:rsidRPr="00C85C8B" w:rsidRDefault="00C6762D" w:rsidP="00C85C8B">
      <w:pPr>
        <w:spacing w:after="250" w:line="276" w:lineRule="auto"/>
        <w:jc w:val="both"/>
        <w:rPr>
          <w:rFonts w:ascii="Arial" w:eastAsiaTheme="minorEastAsia" w:hAnsi="Arial" w:cs="Arial"/>
          <w:sz w:val="22"/>
          <w:szCs w:val="20"/>
          <w:lang w:eastAsia="en-US"/>
        </w:rPr>
      </w:pPr>
      <w:permStart w:id="885457707" w:edGrp="everyone"/>
      <w:r>
        <w:rPr>
          <w:rFonts w:ascii="Arial" w:eastAsiaTheme="minorEastAsia" w:hAnsi="Arial" w:cs="Arial"/>
          <w:sz w:val="22"/>
          <w:szCs w:val="20"/>
          <w:lang w:eastAsia="en-US"/>
        </w:rPr>
        <w:t>NOREXECO operates a trading venue for new, illiquid financial instruments.</w:t>
      </w:r>
    </w:p>
    <w:permEnd w:id="885457707"/>
    <w:p w14:paraId="15D00E65" w14:textId="1A606BDE"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Arial"/>
          <w:sz w:val="22"/>
          <w:szCs w:val="20"/>
          <w:lang w:eastAsia="en-US"/>
        </w:rPr>
        <w:t>PLPM</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022DBCBF" w:rsidR="00AB6157" w:rsidRDefault="00AB6157" w:rsidP="00C1698A">
      <w:pPr>
        <w:spacing w:line="276" w:lineRule="auto"/>
        <w:rPr>
          <w:rFonts w:asciiTheme="minorHAnsi" w:hAnsiTheme="minorHAnsi" w:cstheme="minorHAnsi"/>
          <w:b/>
          <w:sz w:val="28"/>
          <w:szCs w:val="28"/>
        </w:rPr>
      </w:pPr>
    </w:p>
    <w:p w14:paraId="67015C34" w14:textId="77777777" w:rsidR="00AB6157" w:rsidRPr="00422240" w:rsidRDefault="00AB6157" w:rsidP="00AB6157">
      <w:pPr>
        <w:pStyle w:val="Questionstyle"/>
        <w:numPr>
          <w:ilvl w:val="0"/>
          <w:numId w:val="9"/>
        </w:numPr>
        <w:spacing w:after="250" w:line="276" w:lineRule="auto"/>
      </w:pPr>
      <w:r>
        <w:t xml:space="preserve">: </w:t>
      </w:r>
      <w:r w:rsidRPr="00422240">
        <w:t>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3A3B29FB" w14:textId="77777777" w:rsidR="00AB6157" w:rsidRDefault="00AB6157" w:rsidP="00AB6157">
      <w:pPr>
        <w:rPr>
          <w:rFonts w:ascii="Arial" w:hAnsi="Arial" w:cs="Arial"/>
        </w:rPr>
      </w:pPr>
      <w:r>
        <w:rPr>
          <w:rFonts w:ascii="Arial" w:hAnsi="Arial" w:cs="Arial"/>
        </w:rPr>
        <w:t>&lt;ESMA_QUESTION_PLPM_1&gt;</w:t>
      </w:r>
    </w:p>
    <w:p w14:paraId="079794D6" w14:textId="77777777" w:rsidR="00C02E58" w:rsidRDefault="00C6762D" w:rsidP="00AB6157">
      <w:pPr>
        <w:rPr>
          <w:rFonts w:ascii="Arial" w:hAnsi="Arial" w:cs="Arial"/>
        </w:rPr>
      </w:pPr>
      <w:permStart w:id="612041398" w:edGrp="everyone"/>
      <w:r>
        <w:rPr>
          <w:rFonts w:ascii="Arial" w:hAnsi="Arial" w:cs="Arial"/>
        </w:rPr>
        <w:t xml:space="preserve">The position limit regime has made it almost impossible to build a market from scratch without breach of limits. The fixed limits of 2,500 lots implies a </w:t>
      </w:r>
      <w:proofErr w:type="gramStart"/>
      <w:r>
        <w:rPr>
          <w:rFonts w:ascii="Arial" w:hAnsi="Arial" w:cs="Arial"/>
        </w:rPr>
        <w:t>certain numbers of participants</w:t>
      </w:r>
      <w:proofErr w:type="gramEnd"/>
      <w:r>
        <w:rPr>
          <w:rFonts w:ascii="Arial" w:hAnsi="Arial" w:cs="Arial"/>
        </w:rPr>
        <w:t xml:space="preserve">, or </w:t>
      </w:r>
      <w:proofErr w:type="spellStart"/>
      <w:r>
        <w:rPr>
          <w:rFonts w:ascii="Arial" w:hAnsi="Arial" w:cs="Arial"/>
        </w:rPr>
        <w:t>particpants</w:t>
      </w:r>
      <w:proofErr w:type="spellEnd"/>
      <w:r>
        <w:rPr>
          <w:rFonts w:ascii="Arial" w:hAnsi="Arial" w:cs="Arial"/>
        </w:rPr>
        <w:t xml:space="preserve"> that are exempted from </w:t>
      </w:r>
      <w:proofErr w:type="spellStart"/>
      <w:r>
        <w:rPr>
          <w:rFonts w:ascii="Arial" w:hAnsi="Arial" w:cs="Arial"/>
        </w:rPr>
        <w:t>positon</w:t>
      </w:r>
      <w:proofErr w:type="spellEnd"/>
      <w:r>
        <w:rPr>
          <w:rFonts w:ascii="Arial" w:hAnsi="Arial" w:cs="Arial"/>
        </w:rPr>
        <w:t xml:space="preserve"> limits to grow the market. At the transition point from fixed limits to % limits i</w:t>
      </w:r>
      <w:r w:rsidR="00C02E58">
        <w:rPr>
          <w:rFonts w:ascii="Arial" w:hAnsi="Arial" w:cs="Arial"/>
        </w:rPr>
        <w:t>t</w:t>
      </w:r>
      <w:r>
        <w:rPr>
          <w:rFonts w:ascii="Arial" w:hAnsi="Arial" w:cs="Arial"/>
        </w:rPr>
        <w:t xml:space="preserve"> is important that the % are high enough to allow the positions to </w:t>
      </w:r>
      <w:r w:rsidR="00C02E58">
        <w:rPr>
          <w:rFonts w:ascii="Arial" w:hAnsi="Arial" w:cs="Arial"/>
        </w:rPr>
        <w:t>continue to be in place. Many situations can be explained, but below are a couple of examples that illustrates the challenges for new markets.</w:t>
      </w:r>
    </w:p>
    <w:p w14:paraId="681AAF51" w14:textId="77777777" w:rsidR="00C02E58" w:rsidRDefault="00C02E58" w:rsidP="00AB6157">
      <w:pPr>
        <w:rPr>
          <w:rFonts w:ascii="Arial" w:hAnsi="Arial" w:cs="Arial"/>
        </w:rPr>
      </w:pPr>
    </w:p>
    <w:p w14:paraId="3A7EAAC0" w14:textId="77777777" w:rsidR="000611B0" w:rsidRPr="000611B0" w:rsidRDefault="000611B0" w:rsidP="000611B0">
      <w:pPr>
        <w:rPr>
          <w:lang w:val="nb-NO" w:eastAsia="nb-NO"/>
        </w:rPr>
      </w:pPr>
    </w:p>
    <w:tbl>
      <w:tblPr>
        <w:tblW w:w="10494" w:type="dxa"/>
        <w:tblCellMar>
          <w:top w:w="15" w:type="dxa"/>
          <w:left w:w="15" w:type="dxa"/>
          <w:bottom w:w="15" w:type="dxa"/>
          <w:right w:w="15" w:type="dxa"/>
        </w:tblCellMar>
        <w:tblLook w:val="04A0" w:firstRow="1" w:lastRow="0" w:firstColumn="1" w:lastColumn="0" w:noHBand="0" w:noVBand="1"/>
      </w:tblPr>
      <w:tblGrid>
        <w:gridCol w:w="1032"/>
        <w:gridCol w:w="2319"/>
        <w:gridCol w:w="2168"/>
        <w:gridCol w:w="4975"/>
      </w:tblGrid>
      <w:tr w:rsidR="000611B0" w:rsidRPr="000611B0" w14:paraId="4455AC44" w14:textId="77777777" w:rsidTr="000611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96C01"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 xml:space="preserve">Total </w:t>
            </w:r>
            <w:proofErr w:type="spellStart"/>
            <w:r w:rsidRPr="000611B0">
              <w:rPr>
                <w:rFonts w:ascii="Arial" w:hAnsi="Arial" w:cs="Arial"/>
                <w:color w:val="000000"/>
                <w:sz w:val="16"/>
                <w:szCs w:val="16"/>
                <w:lang w:val="nb-NO" w:eastAsia="nb-NO"/>
              </w:rPr>
              <w:t>open</w:t>
            </w:r>
            <w:proofErr w:type="spellEnd"/>
            <w:r w:rsidRPr="000611B0">
              <w:rPr>
                <w:rFonts w:ascii="Arial" w:hAnsi="Arial" w:cs="Arial"/>
                <w:color w:val="000000"/>
                <w:sz w:val="16"/>
                <w:szCs w:val="16"/>
                <w:lang w:val="nb-NO" w:eastAsia="nb-NO"/>
              </w:rPr>
              <w:t xml:space="preserve"> </w:t>
            </w:r>
            <w:proofErr w:type="spellStart"/>
            <w:r w:rsidRPr="000611B0">
              <w:rPr>
                <w:rFonts w:ascii="Arial" w:hAnsi="Arial" w:cs="Arial"/>
                <w:color w:val="000000"/>
                <w:sz w:val="16"/>
                <w:szCs w:val="16"/>
                <w:lang w:val="nb-NO" w:eastAsia="nb-NO"/>
              </w:rPr>
              <w:t>interest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13D8C"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Rules</w:t>
            </w:r>
          </w:p>
        </w:tc>
        <w:tc>
          <w:tcPr>
            <w:tcW w:w="2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3263D" w14:textId="77777777" w:rsidR="000611B0" w:rsidRPr="000611B0" w:rsidRDefault="000611B0" w:rsidP="000611B0">
            <w:pPr>
              <w:rPr>
                <w:sz w:val="20"/>
                <w:szCs w:val="20"/>
                <w:lang w:val="nb-NO" w:eastAsia="nb-NO"/>
              </w:rPr>
            </w:pPr>
            <w:proofErr w:type="spellStart"/>
            <w:r w:rsidRPr="000611B0">
              <w:rPr>
                <w:rFonts w:ascii="Arial" w:hAnsi="Arial" w:cs="Arial"/>
                <w:color w:val="000000"/>
                <w:sz w:val="16"/>
                <w:szCs w:val="16"/>
                <w:lang w:val="nb-NO" w:eastAsia="nb-NO"/>
              </w:rPr>
              <w:t>Example</w:t>
            </w:r>
            <w:proofErr w:type="spellEnd"/>
            <w:r w:rsidRPr="000611B0">
              <w:rPr>
                <w:rFonts w:ascii="Arial" w:hAnsi="Arial" w:cs="Arial"/>
                <w:color w:val="000000"/>
                <w:sz w:val="16"/>
                <w:szCs w:val="16"/>
                <w:lang w:val="nb-NO" w:eastAsia="nb-NO"/>
              </w:rPr>
              <w:t xml:space="preserve"> (all in OTHR)</w:t>
            </w:r>
          </w:p>
        </w:tc>
        <w:tc>
          <w:tcPr>
            <w:tcW w:w="4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EA7BC" w14:textId="77777777" w:rsidR="000611B0" w:rsidRPr="000611B0" w:rsidRDefault="000611B0" w:rsidP="000611B0">
            <w:pPr>
              <w:rPr>
                <w:sz w:val="20"/>
                <w:szCs w:val="20"/>
                <w:lang w:val="nb-NO" w:eastAsia="nb-NO"/>
              </w:rPr>
            </w:pPr>
            <w:proofErr w:type="spellStart"/>
            <w:r w:rsidRPr="000611B0">
              <w:rPr>
                <w:rFonts w:ascii="Arial" w:hAnsi="Arial" w:cs="Arial"/>
                <w:color w:val="000000"/>
                <w:sz w:val="16"/>
                <w:szCs w:val="16"/>
                <w:lang w:val="nb-NO" w:eastAsia="nb-NO"/>
              </w:rPr>
              <w:t>Comment</w:t>
            </w:r>
            <w:proofErr w:type="spellEnd"/>
          </w:p>
        </w:tc>
      </w:tr>
      <w:tr w:rsidR="000611B0" w:rsidRPr="000611B0" w14:paraId="6BBA60F1" w14:textId="77777777" w:rsidTr="000611B0">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5BE9142"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Scenario 1</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AD761AD" w14:textId="77777777" w:rsidR="000611B0" w:rsidRPr="000611B0" w:rsidRDefault="000611B0" w:rsidP="000611B0">
            <w:pPr>
              <w:rPr>
                <w:sz w:val="20"/>
                <w:szCs w:val="20"/>
                <w:lang w:val="nb-NO" w:eastAsia="nb-NO"/>
              </w:rPr>
            </w:pPr>
          </w:p>
        </w:tc>
        <w:tc>
          <w:tcPr>
            <w:tcW w:w="2168"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3CAF560" w14:textId="77777777" w:rsidR="000611B0" w:rsidRPr="000611B0" w:rsidRDefault="000611B0" w:rsidP="000611B0">
            <w:pPr>
              <w:rPr>
                <w:sz w:val="20"/>
                <w:szCs w:val="20"/>
                <w:lang w:val="nb-NO" w:eastAsia="nb-NO"/>
              </w:rPr>
            </w:pPr>
          </w:p>
        </w:tc>
        <w:tc>
          <w:tcPr>
            <w:tcW w:w="497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C344150" w14:textId="77777777" w:rsidR="000611B0" w:rsidRPr="000611B0" w:rsidRDefault="000611B0" w:rsidP="000611B0">
            <w:pPr>
              <w:rPr>
                <w:sz w:val="20"/>
                <w:szCs w:val="20"/>
                <w:lang w:val="nb-NO" w:eastAsia="nb-NO"/>
              </w:rPr>
            </w:pPr>
          </w:p>
        </w:tc>
      </w:tr>
      <w:tr w:rsidR="000611B0" w:rsidRPr="000611B0" w14:paraId="466855B7" w14:textId="77777777" w:rsidTr="000611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5F74F"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 xml:space="preserve">&lt; 5,000 </w:t>
            </w:r>
            <w:proofErr w:type="spellStart"/>
            <w:r w:rsidRPr="000611B0">
              <w:rPr>
                <w:rFonts w:ascii="Arial" w:hAnsi="Arial" w:cs="Arial"/>
                <w:color w:val="000000"/>
                <w:sz w:val="16"/>
                <w:szCs w:val="16"/>
                <w:lang w:val="nb-NO" w:eastAsia="nb-NO"/>
              </w:rPr>
              <w:t>lots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D71FC"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Limit: 2,500 lots up to market size 5,000 lots</w:t>
            </w:r>
          </w:p>
        </w:tc>
        <w:tc>
          <w:tcPr>
            <w:tcW w:w="2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A93AF"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2 holders with +2,500 long</w:t>
            </w:r>
          </w:p>
          <w:p w14:paraId="11E070D3"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5 holders with -1,000 each</w:t>
            </w:r>
          </w:p>
          <w:p w14:paraId="6A5516BB" w14:textId="77777777" w:rsidR="000611B0" w:rsidRPr="000611B0" w:rsidRDefault="000611B0" w:rsidP="000611B0">
            <w:pPr>
              <w:rPr>
                <w:sz w:val="20"/>
                <w:szCs w:val="20"/>
                <w:lang w:eastAsia="nb-NO"/>
              </w:rPr>
            </w:pPr>
          </w:p>
        </w:tc>
        <w:tc>
          <w:tcPr>
            <w:tcW w:w="4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5FA18" w14:textId="77777777" w:rsidR="000611B0" w:rsidRPr="000611B0" w:rsidRDefault="000611B0" w:rsidP="000611B0">
            <w:pPr>
              <w:rPr>
                <w:sz w:val="20"/>
                <w:szCs w:val="20"/>
                <w:lang w:eastAsia="nb-NO"/>
              </w:rPr>
            </w:pPr>
          </w:p>
        </w:tc>
      </w:tr>
      <w:tr w:rsidR="000611B0" w:rsidRPr="000611B0" w14:paraId="2047B6E1" w14:textId="77777777" w:rsidTr="000611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D3602"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 xml:space="preserve">5,000 -&gt; 10,000 </w:t>
            </w:r>
            <w:proofErr w:type="spellStart"/>
            <w:r w:rsidRPr="000611B0">
              <w:rPr>
                <w:rFonts w:ascii="Arial" w:hAnsi="Arial" w:cs="Arial"/>
                <w:color w:val="000000"/>
                <w:sz w:val="16"/>
                <w:szCs w:val="16"/>
                <w:lang w:val="nb-NO" w:eastAsia="nb-NO"/>
              </w:rPr>
              <w:t>lots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DAD1D"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Up to 50% of total open interest instead of 2,500 lots.</w:t>
            </w:r>
          </w:p>
          <w:p w14:paraId="54E708D3" w14:textId="77777777" w:rsidR="000611B0" w:rsidRPr="000611B0" w:rsidRDefault="000611B0" w:rsidP="000611B0">
            <w:pPr>
              <w:rPr>
                <w:sz w:val="20"/>
                <w:szCs w:val="20"/>
                <w:lang w:eastAsia="nb-NO"/>
              </w:rPr>
            </w:pPr>
          </w:p>
          <w:p w14:paraId="3E4A77F2"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(Anything less than 50% would require the positions of 2,500 to be reduced.) </w:t>
            </w:r>
          </w:p>
        </w:tc>
        <w:tc>
          <w:tcPr>
            <w:tcW w:w="2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84AF7"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Next trade is 100 and total open interest is 5,100:</w:t>
            </w:r>
          </w:p>
          <w:p w14:paraId="6F90CD94"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1 holder +2,600 = 50.1%</w:t>
            </w:r>
          </w:p>
          <w:p w14:paraId="212B9D87"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1 holder +2,500 = 49.9%</w:t>
            </w:r>
          </w:p>
          <w:p w14:paraId="21471A23"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1 holder -1,100</w:t>
            </w:r>
          </w:p>
          <w:p w14:paraId="3FC27F3D"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4 holders -1,000</w:t>
            </w:r>
          </w:p>
        </w:tc>
        <w:tc>
          <w:tcPr>
            <w:tcW w:w="4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82ECA"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In a market with few participants, going from fixed limit 2,500 to a % regime with max 50% or below requires another participant into the market before further trading can take place (given that no one will reduce their positions or exemption from limits are granted) </w:t>
            </w:r>
          </w:p>
        </w:tc>
      </w:tr>
      <w:tr w:rsidR="000611B0" w:rsidRPr="000611B0" w14:paraId="5C6B3D89" w14:textId="77777777" w:rsidTr="000611B0">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A3F91C1"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Scenario 2</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3C785E8" w14:textId="77777777" w:rsidR="000611B0" w:rsidRPr="000611B0" w:rsidRDefault="000611B0" w:rsidP="000611B0">
            <w:pPr>
              <w:rPr>
                <w:sz w:val="20"/>
                <w:szCs w:val="20"/>
                <w:lang w:val="nb-NO" w:eastAsia="nb-NO"/>
              </w:rPr>
            </w:pPr>
          </w:p>
        </w:tc>
        <w:tc>
          <w:tcPr>
            <w:tcW w:w="2168"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8690B98" w14:textId="77777777" w:rsidR="000611B0" w:rsidRPr="000611B0" w:rsidRDefault="000611B0" w:rsidP="000611B0">
            <w:pPr>
              <w:rPr>
                <w:sz w:val="20"/>
                <w:szCs w:val="20"/>
                <w:lang w:val="nb-NO" w:eastAsia="nb-NO"/>
              </w:rPr>
            </w:pPr>
          </w:p>
        </w:tc>
        <w:tc>
          <w:tcPr>
            <w:tcW w:w="497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0EE98DE" w14:textId="77777777" w:rsidR="000611B0" w:rsidRPr="000611B0" w:rsidRDefault="000611B0" w:rsidP="000611B0">
            <w:pPr>
              <w:rPr>
                <w:sz w:val="20"/>
                <w:szCs w:val="20"/>
                <w:lang w:val="nb-NO" w:eastAsia="nb-NO"/>
              </w:rPr>
            </w:pPr>
          </w:p>
        </w:tc>
      </w:tr>
      <w:tr w:rsidR="000611B0" w:rsidRPr="000611B0" w14:paraId="2B7626B6" w14:textId="77777777" w:rsidTr="000611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49627"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 xml:space="preserve">&lt; 10,000 </w:t>
            </w:r>
            <w:proofErr w:type="spellStart"/>
            <w:r w:rsidRPr="000611B0">
              <w:rPr>
                <w:rFonts w:ascii="Arial" w:hAnsi="Arial" w:cs="Arial"/>
                <w:color w:val="000000"/>
                <w:sz w:val="16"/>
                <w:szCs w:val="16"/>
                <w:lang w:val="nb-NO" w:eastAsia="nb-NO"/>
              </w:rPr>
              <w:t>lots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10BE5"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Limit 2,500 lots up to market size 10,000</w:t>
            </w:r>
          </w:p>
        </w:tc>
        <w:tc>
          <w:tcPr>
            <w:tcW w:w="2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20CBB"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2 holders with +2,500</w:t>
            </w:r>
          </w:p>
          <w:p w14:paraId="52BF5925"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5 holders with -1,000 each</w:t>
            </w:r>
          </w:p>
          <w:p w14:paraId="11CBB9E9" w14:textId="77777777" w:rsidR="000611B0" w:rsidRPr="000611B0" w:rsidRDefault="000611B0" w:rsidP="000611B0">
            <w:pPr>
              <w:rPr>
                <w:sz w:val="20"/>
                <w:szCs w:val="20"/>
                <w:lang w:eastAsia="nb-NO"/>
              </w:rPr>
            </w:pPr>
          </w:p>
          <w:p w14:paraId="4FA7CE79"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2 new holders +2,500</w:t>
            </w:r>
          </w:p>
          <w:p w14:paraId="73A8E5F3"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 xml:space="preserve">2 </w:t>
            </w:r>
            <w:proofErr w:type="spellStart"/>
            <w:r w:rsidRPr="000611B0">
              <w:rPr>
                <w:rFonts w:ascii="Arial" w:hAnsi="Arial" w:cs="Arial"/>
                <w:color w:val="000000"/>
                <w:sz w:val="16"/>
                <w:szCs w:val="16"/>
                <w:lang w:val="nb-NO" w:eastAsia="nb-NO"/>
              </w:rPr>
              <w:t>new</w:t>
            </w:r>
            <w:proofErr w:type="spellEnd"/>
            <w:r w:rsidRPr="000611B0">
              <w:rPr>
                <w:rFonts w:ascii="Arial" w:hAnsi="Arial" w:cs="Arial"/>
                <w:color w:val="000000"/>
                <w:sz w:val="16"/>
                <w:szCs w:val="16"/>
                <w:lang w:val="nb-NO" w:eastAsia="nb-NO"/>
              </w:rPr>
              <w:t xml:space="preserve"> holders -2,500 </w:t>
            </w:r>
          </w:p>
        </w:tc>
        <w:tc>
          <w:tcPr>
            <w:tcW w:w="4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A8DFE"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A minimum of 4 holders on each side are required to move the market from fixed limits to % limits. </w:t>
            </w:r>
          </w:p>
        </w:tc>
      </w:tr>
      <w:tr w:rsidR="000611B0" w:rsidRPr="000611B0" w14:paraId="24097991" w14:textId="77777777" w:rsidTr="000611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7DAFF" w14:textId="77777777" w:rsidR="000611B0" w:rsidRPr="000611B0" w:rsidRDefault="000611B0" w:rsidP="000611B0">
            <w:pPr>
              <w:rPr>
                <w:sz w:val="20"/>
                <w:szCs w:val="20"/>
                <w:lang w:val="nb-NO" w:eastAsia="nb-NO"/>
              </w:rPr>
            </w:pPr>
            <w:proofErr w:type="spellStart"/>
            <w:r w:rsidRPr="000611B0">
              <w:rPr>
                <w:rFonts w:ascii="Arial" w:hAnsi="Arial" w:cs="Arial"/>
                <w:color w:val="000000"/>
                <w:sz w:val="16"/>
                <w:szCs w:val="16"/>
                <w:lang w:val="nb-NO" w:eastAsia="nb-NO"/>
              </w:rPr>
              <w:t>above</w:t>
            </w:r>
            <w:proofErr w:type="spellEnd"/>
            <w:r w:rsidRPr="000611B0">
              <w:rPr>
                <w:rFonts w:ascii="Arial" w:hAnsi="Arial" w:cs="Arial"/>
                <w:color w:val="000000"/>
                <w:sz w:val="16"/>
                <w:szCs w:val="16"/>
                <w:lang w:val="nb-NO" w:eastAsia="nb-NO"/>
              </w:rPr>
              <w:t xml:space="preserve"> 10,000 </w:t>
            </w:r>
            <w:proofErr w:type="spellStart"/>
            <w:r w:rsidRPr="000611B0">
              <w:rPr>
                <w:rFonts w:ascii="Arial" w:hAnsi="Arial" w:cs="Arial"/>
                <w:color w:val="000000"/>
                <w:sz w:val="16"/>
                <w:szCs w:val="16"/>
                <w:lang w:val="nb-NO" w:eastAsia="nb-NO"/>
              </w:rPr>
              <w:t>lots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96266"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Up to 50% of total open interest if number of position holders &lt;10 or market makers &lt; 3.</w:t>
            </w:r>
          </w:p>
        </w:tc>
        <w:tc>
          <w:tcPr>
            <w:tcW w:w="21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09CF9"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Next trade is 100 and total open interest is 10,100:</w:t>
            </w:r>
          </w:p>
          <w:p w14:paraId="0C32E5F6"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1 holder +2,600 = 25.7%</w:t>
            </w:r>
          </w:p>
          <w:p w14:paraId="17ACB841"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3 holders +2,500 = 24.75%</w:t>
            </w:r>
          </w:p>
          <w:p w14:paraId="58255DB1"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5 holders -1,000</w:t>
            </w:r>
          </w:p>
          <w:p w14:paraId="2C884577"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1 holder -2,500</w:t>
            </w:r>
          </w:p>
          <w:p w14:paraId="02DDAADE" w14:textId="77777777" w:rsidR="000611B0" w:rsidRPr="000611B0" w:rsidRDefault="000611B0" w:rsidP="000611B0">
            <w:pPr>
              <w:rPr>
                <w:sz w:val="20"/>
                <w:szCs w:val="20"/>
                <w:lang w:val="nb-NO" w:eastAsia="nb-NO"/>
              </w:rPr>
            </w:pPr>
            <w:r w:rsidRPr="000611B0">
              <w:rPr>
                <w:rFonts w:ascii="Arial" w:hAnsi="Arial" w:cs="Arial"/>
                <w:color w:val="000000"/>
                <w:sz w:val="16"/>
                <w:szCs w:val="16"/>
                <w:lang w:val="nb-NO" w:eastAsia="nb-NO"/>
              </w:rPr>
              <w:t>1 holder -2,600 = 25,7%</w:t>
            </w:r>
          </w:p>
          <w:p w14:paraId="0CF0C8D0" w14:textId="77777777" w:rsidR="000611B0" w:rsidRPr="000611B0" w:rsidRDefault="000611B0" w:rsidP="000611B0">
            <w:pPr>
              <w:rPr>
                <w:sz w:val="20"/>
                <w:szCs w:val="20"/>
                <w:lang w:val="nb-NO" w:eastAsia="nb-NO"/>
              </w:rPr>
            </w:pPr>
          </w:p>
        </w:tc>
        <w:tc>
          <w:tcPr>
            <w:tcW w:w="4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5495F4" w14:textId="77777777" w:rsidR="000611B0" w:rsidRPr="000611B0" w:rsidRDefault="000611B0" w:rsidP="000611B0">
            <w:pPr>
              <w:rPr>
                <w:sz w:val="20"/>
                <w:szCs w:val="20"/>
                <w:lang w:eastAsia="nb-NO"/>
              </w:rPr>
            </w:pPr>
            <w:r w:rsidRPr="000611B0">
              <w:rPr>
                <w:rFonts w:ascii="Arial" w:hAnsi="Arial" w:cs="Arial"/>
                <w:color w:val="000000"/>
                <w:sz w:val="16"/>
                <w:szCs w:val="16"/>
                <w:lang w:eastAsia="nb-NO"/>
              </w:rPr>
              <w:t xml:space="preserve">Going from fixed limit 2,500 to baseline 25 % limit requires new participants in order to grow the market. In the transition phase from fixed to % limits the limits should be in the upper end, </w:t>
            </w:r>
            <w:proofErr w:type="spellStart"/>
            <w:r w:rsidRPr="000611B0">
              <w:rPr>
                <w:rFonts w:ascii="Arial" w:hAnsi="Arial" w:cs="Arial"/>
                <w:color w:val="000000"/>
                <w:sz w:val="16"/>
                <w:szCs w:val="16"/>
                <w:lang w:eastAsia="nb-NO"/>
              </w:rPr>
              <w:t>i.e</w:t>
            </w:r>
            <w:proofErr w:type="spellEnd"/>
            <w:r w:rsidRPr="000611B0">
              <w:rPr>
                <w:rFonts w:ascii="Arial" w:hAnsi="Arial" w:cs="Arial"/>
                <w:color w:val="000000"/>
                <w:sz w:val="16"/>
                <w:szCs w:val="16"/>
                <w:lang w:eastAsia="nb-NO"/>
              </w:rPr>
              <w:t xml:space="preserve"> 50% </w:t>
            </w:r>
          </w:p>
        </w:tc>
      </w:tr>
    </w:tbl>
    <w:p w14:paraId="0AC65C07" w14:textId="5D357D74" w:rsidR="00AB6157" w:rsidRPr="000611B0" w:rsidRDefault="00C02E58" w:rsidP="00AB6157">
      <w:pPr>
        <w:rPr>
          <w:rFonts w:ascii="Arial" w:hAnsi="Arial" w:cs="Arial"/>
          <w:sz w:val="20"/>
          <w:szCs w:val="20"/>
        </w:rPr>
      </w:pPr>
      <w:r w:rsidRPr="000611B0">
        <w:rPr>
          <w:rFonts w:ascii="Arial" w:hAnsi="Arial" w:cs="Arial"/>
          <w:sz w:val="20"/>
          <w:szCs w:val="20"/>
        </w:rPr>
        <w:t xml:space="preserve"> </w:t>
      </w:r>
    </w:p>
    <w:permEnd w:id="612041398"/>
    <w:p w14:paraId="76C523D9" w14:textId="77777777" w:rsidR="00AB6157" w:rsidRDefault="00AB6157" w:rsidP="00AB6157">
      <w:pPr>
        <w:rPr>
          <w:rFonts w:ascii="Arial" w:hAnsi="Arial" w:cs="Arial"/>
        </w:rPr>
      </w:pPr>
      <w:r>
        <w:rPr>
          <w:rFonts w:ascii="Arial" w:hAnsi="Arial" w:cs="Arial"/>
        </w:rPr>
        <w:t>&lt;ESMA_QUESTION_PLPM_1&gt;</w:t>
      </w:r>
    </w:p>
    <w:p w14:paraId="03FD3B97" w14:textId="77777777" w:rsidR="00AB6157" w:rsidRDefault="00AB6157" w:rsidP="00AB6157">
      <w:pPr>
        <w:rPr>
          <w:rFonts w:ascii="Arial" w:hAnsi="Arial" w:cs="Arial"/>
        </w:rPr>
      </w:pPr>
    </w:p>
    <w:p w14:paraId="24E3B7CB" w14:textId="77777777" w:rsidR="00AB6157" w:rsidRDefault="00AB6157" w:rsidP="00AB6157">
      <w:pPr>
        <w:pStyle w:val="Questionstyle"/>
        <w:numPr>
          <w:ilvl w:val="0"/>
          <w:numId w:val="9"/>
        </w:numPr>
        <w:spacing w:after="250" w:line="276" w:lineRule="auto"/>
      </w:pPr>
      <w:r>
        <w:t xml:space="preserve">: Have you identified other structural changes in commodity derivative markets or in the underlying markets since the introduction of the MiFID II position limit regime, such as </w:t>
      </w:r>
      <w:r>
        <w:lastRenderedPageBreak/>
        <w:t>changes in market participants? If so, please provide examples, and where available data, and differentiate per commodity derivative asset class where relevant.</w:t>
      </w:r>
    </w:p>
    <w:p w14:paraId="4F0EB977" w14:textId="77777777" w:rsidR="00AB6157" w:rsidRDefault="00AB6157" w:rsidP="00AB6157">
      <w:pPr>
        <w:rPr>
          <w:rFonts w:ascii="Arial" w:hAnsi="Arial" w:cs="Arial"/>
        </w:rPr>
      </w:pPr>
      <w:r>
        <w:rPr>
          <w:rFonts w:ascii="Arial" w:hAnsi="Arial" w:cs="Arial"/>
        </w:rPr>
        <w:t>&lt;ESMA_QUESTION_PLPM_2&gt;</w:t>
      </w:r>
    </w:p>
    <w:p w14:paraId="02EDF874" w14:textId="77777777" w:rsidR="00AB6157" w:rsidRDefault="00AB6157" w:rsidP="00AB6157">
      <w:pPr>
        <w:rPr>
          <w:rFonts w:ascii="Arial" w:hAnsi="Arial" w:cs="Arial"/>
        </w:rPr>
      </w:pPr>
      <w:permStart w:id="1851403933" w:edGrp="everyone"/>
      <w:r>
        <w:rPr>
          <w:rFonts w:ascii="Arial" w:hAnsi="Arial" w:cs="Arial"/>
        </w:rPr>
        <w:t>TYPE YOUR TEXT HERE</w:t>
      </w:r>
    </w:p>
    <w:permEnd w:id="1851403933"/>
    <w:p w14:paraId="7E613508" w14:textId="77777777" w:rsidR="00AB6157" w:rsidRDefault="00AB6157" w:rsidP="00AB6157">
      <w:pPr>
        <w:rPr>
          <w:rFonts w:ascii="Arial" w:hAnsi="Arial" w:cs="Arial"/>
        </w:rPr>
      </w:pPr>
      <w:r>
        <w:rPr>
          <w:rFonts w:ascii="Arial" w:hAnsi="Arial" w:cs="Arial"/>
        </w:rPr>
        <w:t>&lt;ESMA_QUESTION_PLPM_2&gt;</w:t>
      </w:r>
    </w:p>
    <w:p w14:paraId="723C6B44" w14:textId="77777777" w:rsidR="00AB6157" w:rsidRDefault="00AB6157" w:rsidP="00AB6157">
      <w:pPr>
        <w:rPr>
          <w:rFonts w:ascii="Arial" w:hAnsi="Arial" w:cs="Arial"/>
        </w:rPr>
      </w:pPr>
    </w:p>
    <w:p w14:paraId="12EC0E1C" w14:textId="77777777" w:rsidR="00AB6157" w:rsidRDefault="00AB6157" w:rsidP="00AB6157">
      <w:pPr>
        <w:pStyle w:val="Questionstyle"/>
        <w:numPr>
          <w:ilvl w:val="0"/>
          <w:numId w:val="9"/>
        </w:numPr>
        <w:spacing w:after="250" w:line="276" w:lineRule="auto"/>
      </w:pPr>
      <w:r>
        <w:t xml:space="preserve">: Do you consider that position limits </w:t>
      </w:r>
      <w:r w:rsidRPr="00AC7EE2">
        <w:t xml:space="preserve">contribute to </w:t>
      </w:r>
      <w:r>
        <w:t>the prevention of</w:t>
      </w:r>
      <w:r w:rsidRPr="00AC7EE2">
        <w:t xml:space="preserve"> market abuse in commodity derivatives markets? Please elaborate</w:t>
      </w:r>
      <w:r>
        <w:t xml:space="preserve"> by</w:t>
      </w:r>
      <w:r w:rsidRPr="00AC7EE2">
        <w:t xml:space="preserve"> differentiating per </w:t>
      </w:r>
      <w:r>
        <w:t xml:space="preserve">conduct, per </w:t>
      </w:r>
      <w:r w:rsidRPr="00AC7EE2">
        <w:t>commodity asset classes or contract where relevant and provide evidence to support your assessment when</w:t>
      </w:r>
      <w:r>
        <w:t xml:space="preserve"> available.</w:t>
      </w:r>
    </w:p>
    <w:p w14:paraId="04E60C23" w14:textId="77777777" w:rsidR="00AB6157" w:rsidRDefault="00AB6157" w:rsidP="00AB6157">
      <w:pPr>
        <w:rPr>
          <w:rFonts w:ascii="Arial" w:hAnsi="Arial" w:cs="Arial"/>
        </w:rPr>
      </w:pPr>
      <w:r>
        <w:rPr>
          <w:rFonts w:ascii="Arial" w:hAnsi="Arial" w:cs="Arial"/>
        </w:rPr>
        <w:t>&lt;ESMA_QUESTION_PLPM_3&gt;</w:t>
      </w:r>
    </w:p>
    <w:p w14:paraId="086C4487" w14:textId="77777777" w:rsidR="00AB6157" w:rsidRDefault="00AB6157" w:rsidP="00AB6157">
      <w:pPr>
        <w:rPr>
          <w:rFonts w:ascii="Arial" w:hAnsi="Arial" w:cs="Arial"/>
        </w:rPr>
      </w:pPr>
      <w:permStart w:id="2132890315" w:edGrp="everyone"/>
      <w:r>
        <w:rPr>
          <w:rFonts w:ascii="Arial" w:hAnsi="Arial" w:cs="Arial"/>
        </w:rPr>
        <w:t>TYPE YOUR TEXT HERE</w:t>
      </w:r>
    </w:p>
    <w:permEnd w:id="2132890315"/>
    <w:p w14:paraId="3C8DB028" w14:textId="77777777" w:rsidR="00AB6157" w:rsidRDefault="00AB6157" w:rsidP="00AB6157">
      <w:pPr>
        <w:rPr>
          <w:rFonts w:ascii="Arial" w:hAnsi="Arial" w:cs="Arial"/>
        </w:rPr>
      </w:pPr>
      <w:r>
        <w:rPr>
          <w:rFonts w:ascii="Arial" w:hAnsi="Arial" w:cs="Arial"/>
        </w:rPr>
        <w:t>&lt;ESMA_QUESTION_PLPM_3&gt;</w:t>
      </w:r>
    </w:p>
    <w:p w14:paraId="22ABC274" w14:textId="77777777" w:rsidR="00AB6157" w:rsidRDefault="00AB6157" w:rsidP="00AB6157">
      <w:pPr>
        <w:rPr>
          <w:rFonts w:ascii="Arial" w:hAnsi="Arial" w:cs="Arial"/>
        </w:rPr>
      </w:pPr>
    </w:p>
    <w:p w14:paraId="324FA067" w14:textId="77777777" w:rsidR="00AB6157" w:rsidRDefault="00AB6157" w:rsidP="00AB6157">
      <w:pPr>
        <w:pStyle w:val="Questionstyle"/>
        <w:numPr>
          <w:ilvl w:val="0"/>
          <w:numId w:val="9"/>
        </w:numPr>
        <w:spacing w:after="250" w:line="276" w:lineRule="auto"/>
      </w:pPr>
      <w:r>
        <w:t>:</w:t>
      </w:r>
      <w:bookmarkStart w:id="1" w:name="_Hlk8204234"/>
      <w:r>
        <w:t xml:space="preserve"> </w:t>
      </w:r>
      <w:r w:rsidRPr="0029675E">
        <w:t>In your view, what impact do position limits have on the orderly pricing and orderly settlement of commodity derivative contracts? Please elaborate by differentiating per asset class or per contract where relevant and provide evidence to support your answer when available</w:t>
      </w:r>
      <w:r>
        <w:t>.</w:t>
      </w:r>
      <w:bookmarkEnd w:id="1"/>
    </w:p>
    <w:p w14:paraId="33C9551A" w14:textId="77777777" w:rsidR="00AB6157" w:rsidRDefault="00AB6157" w:rsidP="00AB6157">
      <w:pPr>
        <w:rPr>
          <w:rFonts w:ascii="Arial" w:hAnsi="Arial" w:cs="Arial"/>
        </w:rPr>
      </w:pPr>
      <w:r>
        <w:rPr>
          <w:rFonts w:ascii="Arial" w:hAnsi="Arial" w:cs="Arial"/>
        </w:rPr>
        <w:t>&lt;ESMA_QUESTION_PLPM_4&gt;</w:t>
      </w:r>
    </w:p>
    <w:p w14:paraId="4DD29D70" w14:textId="77777777" w:rsidR="00AB6157" w:rsidRDefault="00AB6157" w:rsidP="00AB6157">
      <w:pPr>
        <w:rPr>
          <w:rFonts w:ascii="Arial" w:hAnsi="Arial" w:cs="Arial"/>
        </w:rPr>
      </w:pPr>
      <w:permStart w:id="1691776623" w:edGrp="everyone"/>
      <w:r>
        <w:rPr>
          <w:rFonts w:ascii="Arial" w:hAnsi="Arial" w:cs="Arial"/>
        </w:rPr>
        <w:t>TYPE YOUR TEXT HERE</w:t>
      </w:r>
    </w:p>
    <w:permEnd w:id="1691776623"/>
    <w:p w14:paraId="23EEA71C" w14:textId="77777777" w:rsidR="00AB6157" w:rsidRDefault="00AB6157" w:rsidP="00AB6157">
      <w:pPr>
        <w:rPr>
          <w:rFonts w:ascii="Arial" w:hAnsi="Arial" w:cs="Arial"/>
        </w:rPr>
      </w:pPr>
      <w:r>
        <w:rPr>
          <w:rFonts w:ascii="Arial" w:hAnsi="Arial" w:cs="Arial"/>
        </w:rPr>
        <w:t>&lt;ESMA_QUESTION_PLPM_4&gt;</w:t>
      </w:r>
    </w:p>
    <w:p w14:paraId="158D9359" w14:textId="77777777" w:rsidR="00AB6157" w:rsidRDefault="00AB6157" w:rsidP="00AB6157">
      <w:pPr>
        <w:rPr>
          <w:rFonts w:ascii="Arial" w:hAnsi="Arial" w:cs="Arial"/>
        </w:rPr>
      </w:pPr>
    </w:p>
    <w:p w14:paraId="735A7D51" w14:textId="77777777" w:rsidR="00AB6157" w:rsidRDefault="00AB6157" w:rsidP="00AB6157">
      <w:pPr>
        <w:pStyle w:val="Questionstyle"/>
        <w:numPr>
          <w:ilvl w:val="0"/>
          <w:numId w:val="9"/>
        </w:numPr>
        <w:spacing w:after="250" w:line="276" w:lineRule="auto"/>
      </w:pPr>
      <w:r>
        <w:t xml:space="preserve">: </w:t>
      </w:r>
      <w:r w:rsidRPr="0029675E">
        <w:t xml:space="preserve">More generally, and beyond the specific items identified above, what would be your overall assessment of the impact of position limits on EU commodity derivatives markets since the application of MiFID II? </w:t>
      </w:r>
    </w:p>
    <w:p w14:paraId="71869145" w14:textId="77777777" w:rsidR="00AB6157" w:rsidRDefault="00AB6157" w:rsidP="00AB6157">
      <w:pPr>
        <w:rPr>
          <w:rFonts w:ascii="Arial" w:hAnsi="Arial" w:cs="Arial"/>
        </w:rPr>
      </w:pPr>
      <w:r>
        <w:rPr>
          <w:rFonts w:ascii="Arial" w:hAnsi="Arial" w:cs="Arial"/>
        </w:rPr>
        <w:t>&lt;ESMA_QUESTION_PLPM_5&gt;</w:t>
      </w:r>
    </w:p>
    <w:p w14:paraId="52800637" w14:textId="77777777" w:rsidR="00AB6157" w:rsidRDefault="00AB6157" w:rsidP="00AB6157">
      <w:pPr>
        <w:rPr>
          <w:rFonts w:ascii="Arial" w:hAnsi="Arial" w:cs="Arial"/>
        </w:rPr>
      </w:pPr>
      <w:permStart w:id="2095395218" w:edGrp="everyone"/>
      <w:r>
        <w:rPr>
          <w:rFonts w:ascii="Arial" w:hAnsi="Arial" w:cs="Arial"/>
        </w:rPr>
        <w:t>TYPE YOUR TEXT HERE</w:t>
      </w:r>
    </w:p>
    <w:permEnd w:id="2095395218"/>
    <w:p w14:paraId="147B5974" w14:textId="77777777" w:rsidR="00AB6157" w:rsidRDefault="00AB6157" w:rsidP="00AB6157">
      <w:pPr>
        <w:rPr>
          <w:rFonts w:ascii="Arial" w:hAnsi="Arial" w:cs="Arial"/>
        </w:rPr>
      </w:pPr>
      <w:r>
        <w:rPr>
          <w:rFonts w:ascii="Arial" w:hAnsi="Arial" w:cs="Arial"/>
        </w:rPr>
        <w:t>&lt;ESMA_QUESTION_PLPM_5&gt;</w:t>
      </w:r>
    </w:p>
    <w:p w14:paraId="5B237914" w14:textId="77777777" w:rsidR="00AB6157" w:rsidRDefault="00AB6157" w:rsidP="00AB6157">
      <w:pPr>
        <w:rPr>
          <w:rFonts w:ascii="Arial" w:hAnsi="Arial" w:cs="Arial"/>
        </w:rPr>
      </w:pPr>
    </w:p>
    <w:p w14:paraId="7AE8C81B" w14:textId="77777777" w:rsidR="00AB6157" w:rsidRDefault="00AB6157" w:rsidP="00AB6157">
      <w:pPr>
        <w:pStyle w:val="Questionstyle"/>
        <w:numPr>
          <w:ilvl w:val="0"/>
          <w:numId w:val="9"/>
        </w:numPr>
        <w:spacing w:after="250" w:line="276" w:lineRule="auto"/>
      </w:pPr>
      <w:r>
        <w:t>: Do you consider that position management controls have an impact on the liquidity of commodity derivatives markets?</w:t>
      </w:r>
      <w:r w:rsidRPr="0089690D">
        <w:t xml:space="preserve"> </w:t>
      </w:r>
      <w:r>
        <w:t>If so, please elaborate, differentiating per commodity derivative trading venues or contract where appropriate.</w:t>
      </w:r>
    </w:p>
    <w:p w14:paraId="4F51BDD3" w14:textId="77777777" w:rsidR="00AB6157" w:rsidRDefault="00AB6157" w:rsidP="00AB6157">
      <w:pPr>
        <w:rPr>
          <w:rFonts w:ascii="Arial" w:hAnsi="Arial" w:cs="Arial"/>
        </w:rPr>
      </w:pPr>
      <w:r>
        <w:rPr>
          <w:rFonts w:ascii="Arial" w:hAnsi="Arial" w:cs="Arial"/>
        </w:rPr>
        <w:t>&lt;ESMA_QUESTION_PLPM_6&gt;</w:t>
      </w:r>
    </w:p>
    <w:p w14:paraId="0DEC37F9" w14:textId="77777777" w:rsidR="00AB6157" w:rsidRDefault="00AB6157" w:rsidP="00AB6157">
      <w:pPr>
        <w:rPr>
          <w:rFonts w:ascii="Arial" w:hAnsi="Arial" w:cs="Arial"/>
        </w:rPr>
      </w:pPr>
      <w:permStart w:id="2134059337" w:edGrp="everyone"/>
      <w:r>
        <w:rPr>
          <w:rFonts w:ascii="Arial" w:hAnsi="Arial" w:cs="Arial"/>
        </w:rPr>
        <w:t>TYPE YOUR TEXT HERE</w:t>
      </w:r>
    </w:p>
    <w:permEnd w:id="2134059337"/>
    <w:p w14:paraId="3A2C09A6" w14:textId="77777777" w:rsidR="00AB6157" w:rsidRDefault="00AB6157" w:rsidP="00AB6157">
      <w:pPr>
        <w:rPr>
          <w:rFonts w:ascii="Arial" w:hAnsi="Arial" w:cs="Arial"/>
        </w:rPr>
      </w:pPr>
      <w:r>
        <w:rPr>
          <w:rFonts w:ascii="Arial" w:hAnsi="Arial" w:cs="Arial"/>
        </w:rPr>
        <w:t>&lt;ESMA_QUESTION_PLPM_6&gt;</w:t>
      </w:r>
    </w:p>
    <w:p w14:paraId="467AF601" w14:textId="77777777" w:rsidR="00AB6157" w:rsidRDefault="00AB6157" w:rsidP="00AB6157">
      <w:pPr>
        <w:rPr>
          <w:rFonts w:ascii="Arial" w:hAnsi="Arial" w:cs="Arial"/>
        </w:rPr>
      </w:pPr>
    </w:p>
    <w:p w14:paraId="763C4FE3" w14:textId="77777777" w:rsidR="00AB6157" w:rsidRPr="00422240" w:rsidRDefault="00AB6157" w:rsidP="00AB6157">
      <w:pPr>
        <w:pStyle w:val="Questionstyle"/>
        <w:numPr>
          <w:ilvl w:val="0"/>
          <w:numId w:val="9"/>
        </w:numPr>
        <w:spacing w:after="250" w:line="276" w:lineRule="auto"/>
      </w:pPr>
      <w:bookmarkStart w:id="2" w:name="_Hlk8204436"/>
      <w:r>
        <w:t xml:space="preserve">: </w:t>
      </w:r>
      <w:r w:rsidRPr="006302EB">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bookmarkEnd w:id="2"/>
    <w:p w14:paraId="02D1BB45" w14:textId="77777777" w:rsidR="00AB6157" w:rsidRDefault="00AB6157" w:rsidP="00AB6157">
      <w:pPr>
        <w:rPr>
          <w:rFonts w:ascii="Arial" w:hAnsi="Arial" w:cs="Arial"/>
        </w:rPr>
      </w:pPr>
      <w:r>
        <w:rPr>
          <w:rFonts w:ascii="Arial" w:hAnsi="Arial" w:cs="Arial"/>
        </w:rPr>
        <w:t>&lt;ESMA_QUESTION_PLPM_7&gt;</w:t>
      </w:r>
    </w:p>
    <w:p w14:paraId="4309E6A9" w14:textId="77777777" w:rsidR="00AB6157" w:rsidRDefault="00AB6157" w:rsidP="00AB6157">
      <w:pPr>
        <w:rPr>
          <w:rFonts w:ascii="Arial" w:hAnsi="Arial" w:cs="Arial"/>
        </w:rPr>
      </w:pPr>
      <w:permStart w:id="381097405" w:edGrp="everyone"/>
      <w:r>
        <w:rPr>
          <w:rFonts w:ascii="Arial" w:hAnsi="Arial" w:cs="Arial"/>
        </w:rPr>
        <w:t>TYPE YOUR TEXT HERE</w:t>
      </w:r>
    </w:p>
    <w:permEnd w:id="381097405"/>
    <w:p w14:paraId="6DE2BBC2" w14:textId="77777777" w:rsidR="00AB6157" w:rsidRDefault="00AB6157" w:rsidP="00AB6157">
      <w:pPr>
        <w:rPr>
          <w:rFonts w:ascii="Arial" w:hAnsi="Arial" w:cs="Arial"/>
        </w:rPr>
      </w:pPr>
      <w:r>
        <w:rPr>
          <w:rFonts w:ascii="Arial" w:hAnsi="Arial" w:cs="Arial"/>
        </w:rPr>
        <w:t>&lt;ESMA_QUESTION_PLPM_7&gt;</w:t>
      </w:r>
    </w:p>
    <w:p w14:paraId="2E49F491" w14:textId="77777777" w:rsidR="00AB6157" w:rsidRDefault="00AB6157" w:rsidP="00AB6157">
      <w:pPr>
        <w:rPr>
          <w:rFonts w:ascii="Arial" w:hAnsi="Arial" w:cs="Arial"/>
        </w:rPr>
      </w:pPr>
    </w:p>
    <w:p w14:paraId="66383883" w14:textId="77777777" w:rsidR="00AB6157" w:rsidRDefault="00AB6157" w:rsidP="00AB6157">
      <w:pPr>
        <w:pStyle w:val="Questionstyle"/>
        <w:numPr>
          <w:ilvl w:val="0"/>
          <w:numId w:val="9"/>
        </w:numPr>
        <w:spacing w:after="250" w:line="276" w:lineRule="auto"/>
      </w:pPr>
      <w:r>
        <w:lastRenderedPageBreak/>
        <w:t xml:space="preserve">: </w:t>
      </w:r>
      <w:r w:rsidRPr="006302EB">
        <w:t>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Default="00AB6157" w:rsidP="00AB6157">
      <w:pPr>
        <w:rPr>
          <w:rFonts w:ascii="Arial" w:hAnsi="Arial" w:cs="Arial"/>
        </w:rPr>
      </w:pPr>
      <w:r>
        <w:rPr>
          <w:rFonts w:ascii="Arial" w:hAnsi="Arial" w:cs="Arial"/>
        </w:rPr>
        <w:t>&lt;ESMA_QUESTION_PLPM_8&gt;</w:t>
      </w:r>
    </w:p>
    <w:p w14:paraId="582E6083" w14:textId="77777777" w:rsidR="00AB6157" w:rsidRDefault="00AB6157" w:rsidP="00AB6157">
      <w:pPr>
        <w:rPr>
          <w:rFonts w:ascii="Arial" w:hAnsi="Arial" w:cs="Arial"/>
        </w:rPr>
      </w:pPr>
      <w:permStart w:id="1672613830" w:edGrp="everyone"/>
      <w:r>
        <w:rPr>
          <w:rFonts w:ascii="Arial" w:hAnsi="Arial" w:cs="Arial"/>
        </w:rPr>
        <w:t>TYPE YOUR TEXT HERE</w:t>
      </w:r>
    </w:p>
    <w:permEnd w:id="1672613830"/>
    <w:p w14:paraId="0639762F" w14:textId="77777777" w:rsidR="00AB6157" w:rsidRDefault="00AB6157" w:rsidP="00AB6157">
      <w:pPr>
        <w:rPr>
          <w:rFonts w:ascii="Arial" w:hAnsi="Arial" w:cs="Arial"/>
        </w:rPr>
      </w:pPr>
      <w:r>
        <w:rPr>
          <w:rFonts w:ascii="Arial" w:hAnsi="Arial" w:cs="Arial"/>
        </w:rPr>
        <w:t>&lt;ESMA_QUESTION_PLPM_8&gt;</w:t>
      </w:r>
    </w:p>
    <w:p w14:paraId="65778E76" w14:textId="77777777" w:rsidR="00AB6157" w:rsidRDefault="00AB6157" w:rsidP="00AB6157">
      <w:pPr>
        <w:rPr>
          <w:rFonts w:ascii="Arial" w:hAnsi="Arial" w:cs="Arial"/>
        </w:rPr>
      </w:pPr>
    </w:p>
    <w:p w14:paraId="36A13735" w14:textId="77777777" w:rsidR="00AB6157" w:rsidRDefault="00AB6157" w:rsidP="00AB6157">
      <w:pPr>
        <w:pStyle w:val="Questionstyle"/>
        <w:numPr>
          <w:ilvl w:val="0"/>
          <w:numId w:val="9"/>
        </w:numPr>
        <w:spacing w:after="250" w:line="276" w:lineRule="auto"/>
      </w:pPr>
      <w:r>
        <w:t xml:space="preserve">: </w:t>
      </w:r>
      <w:r w:rsidRPr="006302EB">
        <w:t>If you are a commodity derivative trading venue, please explain how you have been exercising your position management controls since MiFID II application. In particular</w:t>
      </w:r>
      <w:r>
        <w:t>,</w:t>
      </w:r>
      <w:r w:rsidRPr="006302EB">
        <w:t xml:space="preserve">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Article 57(1)(d) of MiFID II or exercise any of your additional position management controls? </w:t>
      </w:r>
    </w:p>
    <w:p w14:paraId="61CFCD22" w14:textId="77777777" w:rsidR="00AB6157" w:rsidRDefault="00AB6157" w:rsidP="00AB6157">
      <w:pPr>
        <w:rPr>
          <w:rFonts w:ascii="Arial" w:hAnsi="Arial" w:cs="Arial"/>
        </w:rPr>
      </w:pPr>
      <w:r>
        <w:rPr>
          <w:rFonts w:ascii="Arial" w:hAnsi="Arial" w:cs="Arial"/>
        </w:rPr>
        <w:t>&lt;ESMA_QUESTION_PLPM_9&gt;</w:t>
      </w:r>
    </w:p>
    <w:p w14:paraId="7BFD8C3B" w14:textId="32787037" w:rsidR="00AB6157" w:rsidRDefault="00347495" w:rsidP="00AB6157">
      <w:pPr>
        <w:rPr>
          <w:rFonts w:ascii="Arial" w:hAnsi="Arial" w:cs="Arial"/>
        </w:rPr>
      </w:pPr>
      <w:permStart w:id="115699872" w:edGrp="everyone"/>
      <w:r>
        <w:rPr>
          <w:rFonts w:ascii="Arial" w:hAnsi="Arial" w:cs="Arial"/>
        </w:rPr>
        <w:t xml:space="preserve">NOREXECO is a commodity derivative trading venue. The position management controls </w:t>
      </w:r>
      <w:proofErr w:type="gramStart"/>
      <w:r>
        <w:rPr>
          <w:rFonts w:ascii="Arial" w:hAnsi="Arial" w:cs="Arial"/>
        </w:rPr>
        <w:t>consists</w:t>
      </w:r>
      <w:proofErr w:type="gramEnd"/>
      <w:r>
        <w:rPr>
          <w:rFonts w:ascii="Arial" w:hAnsi="Arial" w:cs="Arial"/>
        </w:rPr>
        <w:t xml:space="preserve"> of collecting positions from the CCP and</w:t>
      </w:r>
      <w:r w:rsidR="00AB7913">
        <w:rPr>
          <w:rFonts w:ascii="Arial" w:hAnsi="Arial" w:cs="Arial"/>
        </w:rPr>
        <w:t xml:space="preserve"> from the investment firms to reconcile and then compare to the limits. It has been no need to ask questions or take actions based on the size of the positions.</w:t>
      </w:r>
      <w:bookmarkStart w:id="3" w:name="_GoBack"/>
      <w:bookmarkEnd w:id="3"/>
    </w:p>
    <w:permEnd w:id="115699872"/>
    <w:p w14:paraId="48F9AF71" w14:textId="77777777" w:rsidR="00AB6157" w:rsidRDefault="00AB6157" w:rsidP="00AB6157">
      <w:pPr>
        <w:rPr>
          <w:rFonts w:ascii="Arial" w:hAnsi="Arial" w:cs="Arial"/>
        </w:rPr>
      </w:pPr>
      <w:r>
        <w:rPr>
          <w:rFonts w:ascii="Arial" w:hAnsi="Arial" w:cs="Arial"/>
        </w:rPr>
        <w:t>&lt;ESMA_QUESTION_PLPM_9&gt;</w:t>
      </w:r>
    </w:p>
    <w:p w14:paraId="2DCC4D35" w14:textId="77777777" w:rsidR="00AB6157" w:rsidRDefault="00AB6157" w:rsidP="00AB6157">
      <w:pPr>
        <w:rPr>
          <w:rFonts w:ascii="Arial" w:hAnsi="Arial" w:cs="Arial"/>
        </w:rPr>
      </w:pPr>
    </w:p>
    <w:p w14:paraId="11BAA4DA" w14:textId="77777777" w:rsidR="00AB6157" w:rsidRDefault="00AB6157" w:rsidP="00AB6157">
      <w:pPr>
        <w:pStyle w:val="Questionstyle"/>
        <w:numPr>
          <w:ilvl w:val="0"/>
          <w:numId w:val="9"/>
        </w:numPr>
        <w:spacing w:after="250" w:line="276" w:lineRule="auto"/>
      </w:pPr>
      <w:bookmarkStart w:id="4" w:name="_Hlk8204620"/>
      <w:r>
        <w:t xml:space="preserve">: </w:t>
      </w:r>
      <w:r w:rsidRPr="006302EB">
        <w:t xml:space="preserve">Do you have any general comment on the position limit regime and associated position reporting introduced by MiFID II? </w:t>
      </w:r>
      <w:bookmarkEnd w:id="4"/>
    </w:p>
    <w:p w14:paraId="4052F452" w14:textId="77777777" w:rsidR="00AB6157" w:rsidRDefault="00AB6157" w:rsidP="00AB6157">
      <w:pPr>
        <w:rPr>
          <w:rFonts w:ascii="Arial" w:hAnsi="Arial" w:cs="Arial"/>
        </w:rPr>
      </w:pPr>
      <w:r>
        <w:rPr>
          <w:rFonts w:ascii="Arial" w:hAnsi="Arial" w:cs="Arial"/>
        </w:rPr>
        <w:t>&lt;ESMA_QUESTION_PLPM_10&gt;</w:t>
      </w:r>
    </w:p>
    <w:p w14:paraId="4973BF50" w14:textId="77777777" w:rsidR="00AB6157" w:rsidRDefault="00AB6157" w:rsidP="00AB6157">
      <w:pPr>
        <w:rPr>
          <w:rFonts w:ascii="Arial" w:hAnsi="Arial" w:cs="Arial"/>
        </w:rPr>
      </w:pPr>
      <w:permStart w:id="1704996095" w:edGrp="everyone"/>
      <w:r>
        <w:rPr>
          <w:rFonts w:ascii="Arial" w:hAnsi="Arial" w:cs="Arial"/>
        </w:rPr>
        <w:t>TYPE YOUR TEXT HERE</w:t>
      </w:r>
    </w:p>
    <w:permEnd w:id="1704996095"/>
    <w:p w14:paraId="787F2B83" w14:textId="77777777" w:rsidR="00AB6157" w:rsidRDefault="00AB6157" w:rsidP="00AB6157">
      <w:pPr>
        <w:rPr>
          <w:rFonts w:ascii="Arial" w:hAnsi="Arial" w:cs="Arial"/>
        </w:rPr>
      </w:pPr>
      <w:r>
        <w:rPr>
          <w:rFonts w:ascii="Arial" w:hAnsi="Arial" w:cs="Arial"/>
        </w:rPr>
        <w:t>&lt;ESMA_QUESTION_PLPM_10&gt;</w:t>
      </w:r>
    </w:p>
    <w:p w14:paraId="41B53D6C" w14:textId="77777777" w:rsidR="00AB6157" w:rsidRDefault="00AB6157" w:rsidP="00AB6157">
      <w:pPr>
        <w:rPr>
          <w:rFonts w:ascii="Arial" w:hAnsi="Arial" w:cs="Arial"/>
        </w:rPr>
      </w:pPr>
    </w:p>
    <w:p w14:paraId="61022363" w14:textId="77777777" w:rsidR="00AB6157" w:rsidRDefault="00AB6157" w:rsidP="00AB6157">
      <w:pPr>
        <w:pStyle w:val="Questionstyle"/>
        <w:numPr>
          <w:ilvl w:val="0"/>
          <w:numId w:val="9"/>
        </w:numPr>
        <w:spacing w:after="250" w:line="276" w:lineRule="auto"/>
      </w:pPr>
      <w:r>
        <w:t xml:space="preserve">: </w:t>
      </w:r>
      <w:r w:rsidRPr="006302EB">
        <w:t>In your view, how will EU commodity derivatives market</w:t>
      </w:r>
      <w:r>
        <w:t>s</w:t>
      </w:r>
      <w:r w:rsidRPr="006302EB">
        <w:t xml:space="preserve"> be impacted by the UK leaving the EU? What consequences do you expect from Brexit on the commodity derivatives regime under MiFID II? </w:t>
      </w:r>
    </w:p>
    <w:p w14:paraId="2A146DEC" w14:textId="77777777" w:rsidR="00AB6157" w:rsidRDefault="00AB6157" w:rsidP="00AB6157">
      <w:pPr>
        <w:rPr>
          <w:rFonts w:ascii="Arial" w:hAnsi="Arial" w:cs="Arial"/>
        </w:rPr>
      </w:pPr>
      <w:r>
        <w:rPr>
          <w:rFonts w:ascii="Arial" w:hAnsi="Arial" w:cs="Arial"/>
        </w:rPr>
        <w:t>&lt;ESMA_QUESTION_PLPM_11&gt;</w:t>
      </w:r>
    </w:p>
    <w:p w14:paraId="6CC9D238" w14:textId="77777777" w:rsidR="00AB6157" w:rsidRDefault="00AB6157" w:rsidP="00AB6157">
      <w:pPr>
        <w:rPr>
          <w:rFonts w:ascii="Arial" w:hAnsi="Arial" w:cs="Arial"/>
        </w:rPr>
      </w:pPr>
      <w:permStart w:id="857932020" w:edGrp="everyone"/>
      <w:r>
        <w:rPr>
          <w:rFonts w:ascii="Arial" w:hAnsi="Arial" w:cs="Arial"/>
        </w:rPr>
        <w:t>TYPE YOUR TEXT HERE</w:t>
      </w:r>
    </w:p>
    <w:permEnd w:id="857932020"/>
    <w:p w14:paraId="1592A63B" w14:textId="77777777" w:rsidR="00AB6157" w:rsidRDefault="00AB6157" w:rsidP="00AB6157">
      <w:pPr>
        <w:rPr>
          <w:rFonts w:ascii="Arial" w:hAnsi="Arial" w:cs="Arial"/>
        </w:rPr>
      </w:pPr>
      <w:r>
        <w:rPr>
          <w:rFonts w:ascii="Arial" w:hAnsi="Arial" w:cs="Arial"/>
        </w:rPr>
        <w:t>&lt;ESMA_QUESTION_PLPM_11&gt;</w:t>
      </w:r>
    </w:p>
    <w:p w14:paraId="35FFF0E3" w14:textId="77777777" w:rsidR="00AB6157" w:rsidRDefault="00AB6157" w:rsidP="00AB6157">
      <w:pPr>
        <w:rPr>
          <w:rFonts w:ascii="Arial" w:hAnsi="Arial" w:cs="Arial"/>
        </w:rPr>
      </w:pPr>
    </w:p>
    <w:p w14:paraId="36C90AEF" w14:textId="77777777" w:rsidR="00AB6157" w:rsidRDefault="00AB6157" w:rsidP="00AB6157">
      <w:pPr>
        <w:pStyle w:val="Questionstyle"/>
        <w:numPr>
          <w:ilvl w:val="0"/>
          <w:numId w:val="9"/>
        </w:numPr>
        <w:spacing w:after="250" w:line="276" w:lineRule="auto"/>
      </w:pPr>
      <w:r>
        <w:t xml:space="preserve">: </w:t>
      </w:r>
      <w:r w:rsidRPr="006302EB">
        <w:t>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Default="00AB6157" w:rsidP="00AB6157">
      <w:pPr>
        <w:rPr>
          <w:rFonts w:ascii="Arial" w:hAnsi="Arial" w:cs="Arial"/>
        </w:rPr>
      </w:pPr>
      <w:r>
        <w:rPr>
          <w:rFonts w:ascii="Arial" w:hAnsi="Arial" w:cs="Arial"/>
        </w:rPr>
        <w:t>&lt;ESMA_QUESTION_PLPM_12&gt;</w:t>
      </w:r>
    </w:p>
    <w:p w14:paraId="1911C10A" w14:textId="3EDD8F1A" w:rsidR="00AB6157" w:rsidRDefault="000611B0" w:rsidP="00AB6157">
      <w:pPr>
        <w:rPr>
          <w:rFonts w:ascii="Arial" w:hAnsi="Arial" w:cs="Arial"/>
        </w:rPr>
      </w:pPr>
      <w:permStart w:id="1586459401" w:edGrp="everyone"/>
      <w:r>
        <w:rPr>
          <w:rFonts w:ascii="Arial" w:hAnsi="Arial" w:cs="Arial"/>
        </w:rPr>
        <w:t xml:space="preserve">NOREXCO has only a view on </w:t>
      </w:r>
      <w:proofErr w:type="spellStart"/>
      <w:r>
        <w:rPr>
          <w:rFonts w:ascii="Arial" w:hAnsi="Arial" w:cs="Arial"/>
        </w:rPr>
        <w:t>postion</w:t>
      </w:r>
      <w:proofErr w:type="spellEnd"/>
      <w:r>
        <w:rPr>
          <w:rFonts w:ascii="Arial" w:hAnsi="Arial" w:cs="Arial"/>
        </w:rPr>
        <w:t xml:space="preserve"> limits applied to new, illiquid </w:t>
      </w:r>
      <w:proofErr w:type="spellStart"/>
      <w:r>
        <w:rPr>
          <w:rFonts w:ascii="Arial" w:hAnsi="Arial" w:cs="Arial"/>
        </w:rPr>
        <w:t>markeds</w:t>
      </w:r>
      <w:proofErr w:type="spellEnd"/>
      <w:r>
        <w:rPr>
          <w:rFonts w:ascii="Arial" w:hAnsi="Arial" w:cs="Arial"/>
        </w:rPr>
        <w:t xml:space="preserve">: Given the impact the rules have on the number of </w:t>
      </w:r>
      <w:r w:rsidR="00551178">
        <w:rPr>
          <w:rFonts w:ascii="Arial" w:hAnsi="Arial" w:cs="Arial"/>
        </w:rPr>
        <w:t xml:space="preserve">participants and </w:t>
      </w:r>
      <w:proofErr w:type="spellStart"/>
      <w:r w:rsidR="00551178">
        <w:rPr>
          <w:rFonts w:ascii="Arial" w:hAnsi="Arial" w:cs="Arial"/>
        </w:rPr>
        <w:t>particpant</w:t>
      </w:r>
      <w:proofErr w:type="spellEnd"/>
      <w:r w:rsidR="00551178">
        <w:rPr>
          <w:rFonts w:ascii="Arial" w:hAnsi="Arial" w:cs="Arial"/>
        </w:rPr>
        <w:t xml:space="preserve"> profiles required to build a market from zero – the position limit regime is not suitable. A new market is not important for financial stability or impose significant risks to the </w:t>
      </w:r>
      <w:proofErr w:type="spellStart"/>
      <w:r w:rsidR="00551178">
        <w:rPr>
          <w:rFonts w:ascii="Arial" w:hAnsi="Arial" w:cs="Arial"/>
        </w:rPr>
        <w:lastRenderedPageBreak/>
        <w:t>particpants</w:t>
      </w:r>
      <w:proofErr w:type="spellEnd"/>
      <w:r w:rsidR="00551178">
        <w:rPr>
          <w:rFonts w:ascii="Arial" w:hAnsi="Arial" w:cs="Arial"/>
        </w:rPr>
        <w:t xml:space="preserve"> or the infrastructure (trading venue, CCP or clearing members) and may as such be out of scope for the limit regime. </w:t>
      </w:r>
    </w:p>
    <w:permEnd w:id="1586459401"/>
    <w:p w14:paraId="592759FF" w14:textId="77777777" w:rsidR="00AB6157" w:rsidRDefault="00AB6157" w:rsidP="00AB6157">
      <w:pPr>
        <w:rPr>
          <w:rFonts w:ascii="Arial" w:hAnsi="Arial" w:cs="Arial"/>
        </w:rPr>
      </w:pPr>
      <w:r>
        <w:rPr>
          <w:rFonts w:ascii="Arial" w:hAnsi="Arial" w:cs="Arial"/>
        </w:rPr>
        <w:t>&lt;ESMA_QUESTION_PLPM_12&gt;</w:t>
      </w:r>
    </w:p>
    <w:p w14:paraId="55B482C6" w14:textId="77777777" w:rsidR="00AB6157" w:rsidRDefault="00AB6157" w:rsidP="00AB6157">
      <w:pPr>
        <w:rPr>
          <w:rFonts w:ascii="Arial" w:hAnsi="Arial" w:cs="Arial"/>
        </w:rPr>
      </w:pPr>
    </w:p>
    <w:p w14:paraId="0909B86E" w14:textId="77777777" w:rsidR="00AB6157" w:rsidRDefault="00AB6157" w:rsidP="00AB6157">
      <w:pPr>
        <w:pStyle w:val="Questionstyle"/>
        <w:numPr>
          <w:ilvl w:val="0"/>
          <w:numId w:val="9"/>
        </w:numPr>
        <w:spacing w:after="250" w:line="276" w:lineRule="auto"/>
      </w:pPr>
      <w:r>
        <w:t xml:space="preserve">: </w:t>
      </w:r>
      <w:r w:rsidRPr="006302EB">
        <w:t xml:space="preserve">Would you see benefits in limiting the application of position limits to a more limited set of commodity derivatives? If so, to which ones and on which criteria? </w:t>
      </w:r>
    </w:p>
    <w:p w14:paraId="54F506E9" w14:textId="77777777" w:rsidR="00AB6157" w:rsidRDefault="00AB6157" w:rsidP="00AB6157">
      <w:pPr>
        <w:rPr>
          <w:rFonts w:ascii="Arial" w:hAnsi="Arial" w:cs="Arial"/>
        </w:rPr>
      </w:pPr>
      <w:r>
        <w:rPr>
          <w:rFonts w:ascii="Arial" w:hAnsi="Arial" w:cs="Arial"/>
        </w:rPr>
        <w:t>&lt;ESMA_QUESTION_PLPM_13&gt;</w:t>
      </w:r>
    </w:p>
    <w:p w14:paraId="57170643" w14:textId="45E82DC2" w:rsidR="00AB6157" w:rsidRDefault="00551178" w:rsidP="00AB6157">
      <w:pPr>
        <w:rPr>
          <w:rFonts w:ascii="Arial" w:hAnsi="Arial" w:cs="Arial"/>
        </w:rPr>
      </w:pPr>
      <w:permStart w:id="1189964818" w:edGrp="everyone"/>
      <w:r>
        <w:rPr>
          <w:rFonts w:ascii="Arial" w:hAnsi="Arial" w:cs="Arial"/>
        </w:rPr>
        <w:t xml:space="preserve">It would be beneficial if the position </w:t>
      </w:r>
      <w:r w:rsidR="00775EC4">
        <w:rPr>
          <w:rFonts w:ascii="Arial" w:hAnsi="Arial" w:cs="Arial"/>
        </w:rPr>
        <w:t>limit regime would be more relaxed in terms of flexibility for new markets, or markets with small open interest, few participants and low financial value.</w:t>
      </w:r>
    </w:p>
    <w:permEnd w:id="1189964818"/>
    <w:p w14:paraId="29582E94" w14:textId="77777777" w:rsidR="00AB6157" w:rsidRDefault="00AB6157" w:rsidP="00AB6157">
      <w:pPr>
        <w:rPr>
          <w:rFonts w:ascii="Arial" w:hAnsi="Arial" w:cs="Arial"/>
        </w:rPr>
      </w:pPr>
      <w:r>
        <w:rPr>
          <w:rFonts w:ascii="Arial" w:hAnsi="Arial" w:cs="Arial"/>
        </w:rPr>
        <w:t>&lt;ESMA_QUESTION_PLPM_13&gt;</w:t>
      </w:r>
    </w:p>
    <w:p w14:paraId="36FFAF5F" w14:textId="77777777" w:rsidR="00AB6157" w:rsidRDefault="00AB6157" w:rsidP="00AB6157">
      <w:pPr>
        <w:rPr>
          <w:rFonts w:ascii="Arial" w:hAnsi="Arial" w:cs="Arial"/>
        </w:rPr>
      </w:pPr>
    </w:p>
    <w:p w14:paraId="09F78D8E" w14:textId="77777777" w:rsidR="00AB6157" w:rsidRDefault="00AB6157" w:rsidP="00AB6157">
      <w:pPr>
        <w:pStyle w:val="Questionstyle"/>
        <w:numPr>
          <w:ilvl w:val="0"/>
          <w:numId w:val="9"/>
        </w:numPr>
        <w:spacing w:after="250" w:line="276" w:lineRule="auto"/>
      </w:pPr>
      <w:r>
        <w:t xml:space="preserve">: </w:t>
      </w:r>
      <w:r w:rsidRPr="006302EB">
        <w:t xml:space="preserve">More specifically, are you facing any issue with the application of position limits to securitised derivatives? If so, please elaborate. </w:t>
      </w:r>
    </w:p>
    <w:p w14:paraId="78FE4358" w14:textId="77777777" w:rsidR="00AB6157" w:rsidRDefault="00AB6157" w:rsidP="00AB6157">
      <w:pPr>
        <w:rPr>
          <w:rFonts w:ascii="Arial" w:hAnsi="Arial" w:cs="Arial"/>
        </w:rPr>
      </w:pPr>
      <w:r>
        <w:rPr>
          <w:rFonts w:ascii="Arial" w:hAnsi="Arial" w:cs="Arial"/>
        </w:rPr>
        <w:t>&lt;ESMA_QUESTION_PLPM_14&gt;</w:t>
      </w:r>
    </w:p>
    <w:p w14:paraId="4D6A811A" w14:textId="77777777" w:rsidR="00AB6157" w:rsidRDefault="00AB6157" w:rsidP="00AB6157">
      <w:pPr>
        <w:rPr>
          <w:rFonts w:ascii="Arial" w:hAnsi="Arial" w:cs="Arial"/>
        </w:rPr>
      </w:pPr>
      <w:permStart w:id="1808740193" w:edGrp="everyone"/>
      <w:r>
        <w:rPr>
          <w:rFonts w:ascii="Arial" w:hAnsi="Arial" w:cs="Arial"/>
        </w:rPr>
        <w:t>TYPE YOUR TEXT HERE</w:t>
      </w:r>
    </w:p>
    <w:permEnd w:id="1808740193"/>
    <w:p w14:paraId="09E79F49" w14:textId="77777777" w:rsidR="00AB6157" w:rsidRDefault="00AB6157" w:rsidP="00AB6157">
      <w:pPr>
        <w:rPr>
          <w:rFonts w:ascii="Arial" w:hAnsi="Arial" w:cs="Arial"/>
        </w:rPr>
      </w:pPr>
      <w:r>
        <w:rPr>
          <w:rFonts w:ascii="Arial" w:hAnsi="Arial" w:cs="Arial"/>
        </w:rPr>
        <w:t>&lt;ESMA_QUESTION_PLPM_14&gt;</w:t>
      </w:r>
    </w:p>
    <w:p w14:paraId="15D66905" w14:textId="77777777" w:rsidR="00AB6157" w:rsidRDefault="00AB6157" w:rsidP="00AB6157">
      <w:pPr>
        <w:rPr>
          <w:rFonts w:ascii="Arial" w:hAnsi="Arial" w:cs="Arial"/>
        </w:rPr>
      </w:pPr>
    </w:p>
    <w:p w14:paraId="5D87B2D1" w14:textId="77777777" w:rsidR="00AB6157" w:rsidRDefault="00AB6157" w:rsidP="00AB6157">
      <w:pPr>
        <w:pStyle w:val="Questionstyle"/>
        <w:numPr>
          <w:ilvl w:val="0"/>
          <w:numId w:val="9"/>
        </w:numPr>
        <w:spacing w:after="250" w:line="276" w:lineRule="auto"/>
      </w:pPr>
      <w:r>
        <w:t>: Do you consider that there would be merits in reviewing the definition of EEOTC contracts? If so, please explain the changes you would suggest.</w:t>
      </w:r>
    </w:p>
    <w:p w14:paraId="39E3D923" w14:textId="77777777" w:rsidR="00AB6157" w:rsidRDefault="00AB6157" w:rsidP="00AB6157">
      <w:pPr>
        <w:rPr>
          <w:rFonts w:ascii="Arial" w:hAnsi="Arial" w:cs="Arial"/>
        </w:rPr>
      </w:pPr>
      <w:r>
        <w:rPr>
          <w:rFonts w:ascii="Arial" w:hAnsi="Arial" w:cs="Arial"/>
        </w:rPr>
        <w:t>&lt;ESMA_QUESTION_PLPM_15&gt;</w:t>
      </w:r>
    </w:p>
    <w:p w14:paraId="750DEC0D" w14:textId="77777777" w:rsidR="00AB6157" w:rsidRDefault="00AB6157" w:rsidP="00AB6157">
      <w:pPr>
        <w:rPr>
          <w:rFonts w:ascii="Arial" w:hAnsi="Arial" w:cs="Arial"/>
        </w:rPr>
      </w:pPr>
      <w:permStart w:id="1339831077" w:edGrp="everyone"/>
      <w:r>
        <w:rPr>
          <w:rFonts w:ascii="Arial" w:hAnsi="Arial" w:cs="Arial"/>
        </w:rPr>
        <w:t>TYPE YOUR TEXT HERE</w:t>
      </w:r>
    </w:p>
    <w:permEnd w:id="1339831077"/>
    <w:p w14:paraId="3225B4D8" w14:textId="77777777" w:rsidR="00AB6157" w:rsidRDefault="00AB6157" w:rsidP="00AB6157">
      <w:pPr>
        <w:rPr>
          <w:rFonts w:ascii="Arial" w:hAnsi="Arial" w:cs="Arial"/>
        </w:rPr>
      </w:pPr>
      <w:r>
        <w:rPr>
          <w:rFonts w:ascii="Arial" w:hAnsi="Arial" w:cs="Arial"/>
        </w:rPr>
        <w:t>&lt;ESMA_QUESTION_PLPM_15&gt;</w:t>
      </w:r>
    </w:p>
    <w:p w14:paraId="6B97A1B3" w14:textId="77777777" w:rsidR="00AB6157" w:rsidRDefault="00AB6157" w:rsidP="00AB6157">
      <w:pPr>
        <w:rPr>
          <w:rFonts w:ascii="Arial" w:hAnsi="Arial" w:cs="Arial"/>
        </w:rPr>
      </w:pPr>
    </w:p>
    <w:p w14:paraId="33234B10" w14:textId="77777777" w:rsidR="00AB6157" w:rsidRDefault="00AB6157" w:rsidP="00AB6157">
      <w:pPr>
        <w:pStyle w:val="Questionstyle"/>
        <w:numPr>
          <w:ilvl w:val="0"/>
          <w:numId w:val="9"/>
        </w:numPr>
        <w:spacing w:after="250" w:line="276" w:lineRule="auto"/>
      </w:pPr>
      <w:r>
        <w:t xml:space="preserve">: </w:t>
      </w:r>
      <w:r w:rsidRPr="0059718E">
        <w:t>In your view, would there be a need to review the MiFID II position limit exemptions? If so, please elaborate and explain which changes would be desirable.</w:t>
      </w:r>
    </w:p>
    <w:p w14:paraId="6C03622D" w14:textId="77777777" w:rsidR="00AB6157" w:rsidRDefault="00AB6157" w:rsidP="00AB6157">
      <w:pPr>
        <w:rPr>
          <w:rFonts w:ascii="Arial" w:hAnsi="Arial" w:cs="Arial"/>
        </w:rPr>
      </w:pPr>
      <w:r>
        <w:rPr>
          <w:rFonts w:ascii="Arial" w:hAnsi="Arial" w:cs="Arial"/>
        </w:rPr>
        <w:t>&lt;ESMA_QUESTION_PLPM_16&gt;</w:t>
      </w:r>
    </w:p>
    <w:p w14:paraId="246FD0FC" w14:textId="77777777" w:rsidR="00775EC4" w:rsidRDefault="00775EC4" w:rsidP="00775EC4">
      <w:pPr>
        <w:rPr>
          <w:rFonts w:ascii="Arial" w:hAnsi="Arial" w:cs="Arial"/>
        </w:rPr>
      </w:pPr>
      <w:permStart w:id="660826917" w:edGrp="everyone"/>
      <w:permStart w:id="1579551493" w:edGrp="everyone"/>
      <w:r>
        <w:rPr>
          <w:rFonts w:ascii="Arial" w:hAnsi="Arial" w:cs="Arial"/>
        </w:rPr>
        <w:t>TYPE YOUR TEXT HERE</w:t>
      </w:r>
    </w:p>
    <w:permEnd w:id="660826917"/>
    <w:permEnd w:id="1579551493"/>
    <w:p w14:paraId="4A281AB1" w14:textId="77777777" w:rsidR="00AB6157" w:rsidRDefault="00AB6157" w:rsidP="00AB6157">
      <w:pPr>
        <w:rPr>
          <w:rFonts w:ascii="Arial" w:hAnsi="Arial" w:cs="Arial"/>
        </w:rPr>
      </w:pPr>
      <w:r>
        <w:rPr>
          <w:rFonts w:ascii="Arial" w:hAnsi="Arial" w:cs="Arial"/>
        </w:rPr>
        <w:t>&lt;ESMA_QUESTION_PLPM_16&gt;</w:t>
      </w:r>
    </w:p>
    <w:p w14:paraId="7F94DF8C" w14:textId="77777777" w:rsidR="00AB6157" w:rsidRDefault="00AB6157" w:rsidP="00AB6157">
      <w:pPr>
        <w:rPr>
          <w:rFonts w:ascii="Arial" w:hAnsi="Arial" w:cs="Arial"/>
        </w:rPr>
      </w:pPr>
    </w:p>
    <w:p w14:paraId="0D51099B" w14:textId="77777777" w:rsidR="00AB6157" w:rsidRDefault="00AB6157" w:rsidP="00AB6157">
      <w:pPr>
        <w:pStyle w:val="Questionstyle"/>
        <w:numPr>
          <w:ilvl w:val="0"/>
          <w:numId w:val="9"/>
        </w:numPr>
        <w:spacing w:after="250" w:line="276" w:lineRule="auto"/>
      </w:pPr>
      <w:bookmarkStart w:id="5" w:name="_Hlk8205050"/>
      <w:r>
        <w:t>: Would you</w:t>
      </w:r>
      <w:r w:rsidRPr="00503AC3">
        <w:t xml:space="preserve"> </w:t>
      </w:r>
      <w:r>
        <w:t xml:space="preserve">see merits in the approach </w:t>
      </w:r>
      <w:r w:rsidRPr="00503AC3">
        <w:t>described above</w:t>
      </w:r>
      <w:r>
        <w:t xml:space="preserve"> and the additional flexibility provided to CAs for setting the spot month limit in cash settled contracts? Please explain</w:t>
      </w:r>
      <w:r w:rsidRPr="00503AC3">
        <w:t>.</w:t>
      </w:r>
      <w:bookmarkEnd w:id="5"/>
    </w:p>
    <w:p w14:paraId="78EA29A4" w14:textId="77777777" w:rsidR="00AB6157" w:rsidRDefault="00AB6157" w:rsidP="00AB6157">
      <w:pPr>
        <w:rPr>
          <w:rFonts w:ascii="Arial" w:hAnsi="Arial" w:cs="Arial"/>
        </w:rPr>
      </w:pPr>
      <w:r>
        <w:rPr>
          <w:rFonts w:ascii="Arial" w:hAnsi="Arial" w:cs="Arial"/>
        </w:rPr>
        <w:t>&lt;ESMA_QUESTION_PLPM_17&gt;</w:t>
      </w:r>
    </w:p>
    <w:p w14:paraId="4A4C6A78" w14:textId="77777777" w:rsidR="00AB6157" w:rsidRDefault="00AB6157" w:rsidP="00AB6157">
      <w:pPr>
        <w:rPr>
          <w:rFonts w:ascii="Arial" w:hAnsi="Arial" w:cs="Arial"/>
        </w:rPr>
      </w:pPr>
      <w:permStart w:id="2134387464" w:edGrp="everyone"/>
      <w:r>
        <w:rPr>
          <w:rFonts w:ascii="Arial" w:hAnsi="Arial" w:cs="Arial"/>
        </w:rPr>
        <w:t>TYPE YOUR TEXT HERE</w:t>
      </w:r>
    </w:p>
    <w:permEnd w:id="2134387464"/>
    <w:p w14:paraId="709D5B07" w14:textId="77777777" w:rsidR="00AB6157" w:rsidRDefault="00AB6157" w:rsidP="00AB6157">
      <w:pPr>
        <w:rPr>
          <w:rFonts w:ascii="Arial" w:hAnsi="Arial" w:cs="Arial"/>
        </w:rPr>
      </w:pPr>
      <w:r>
        <w:rPr>
          <w:rFonts w:ascii="Arial" w:hAnsi="Arial" w:cs="Arial"/>
        </w:rPr>
        <w:t>&lt;ESMA_QUESTION_PLPM_17&gt;</w:t>
      </w:r>
    </w:p>
    <w:p w14:paraId="5FBA08C9" w14:textId="77777777" w:rsidR="00AB6157" w:rsidRDefault="00AB6157" w:rsidP="00AB6157">
      <w:pPr>
        <w:rPr>
          <w:rFonts w:ascii="Arial" w:hAnsi="Arial" w:cs="Arial"/>
        </w:rPr>
      </w:pPr>
    </w:p>
    <w:p w14:paraId="7EF000ED" w14:textId="77777777" w:rsidR="00AB6157" w:rsidRDefault="00AB6157" w:rsidP="00AB6157">
      <w:pPr>
        <w:pStyle w:val="Questionstyle"/>
        <w:numPr>
          <w:ilvl w:val="0"/>
          <w:numId w:val="9"/>
        </w:numPr>
        <w:spacing w:after="250" w:line="276" w:lineRule="auto"/>
      </w:pPr>
      <w:r>
        <w:t xml:space="preserve">: Would you see benefits to review the approach for setting position limits for new and illiquid contracts? If so, what would you suggest? </w:t>
      </w:r>
    </w:p>
    <w:p w14:paraId="5860723E" w14:textId="77777777" w:rsidR="00AB6157" w:rsidRDefault="00AB6157" w:rsidP="00AB6157">
      <w:pPr>
        <w:rPr>
          <w:rFonts w:ascii="Arial" w:hAnsi="Arial" w:cs="Arial"/>
        </w:rPr>
      </w:pPr>
      <w:r>
        <w:rPr>
          <w:rFonts w:ascii="Arial" w:hAnsi="Arial" w:cs="Arial"/>
        </w:rPr>
        <w:t>&lt;ESMA_QUESTION_PLPM_18&gt;</w:t>
      </w:r>
    </w:p>
    <w:p w14:paraId="070B8EF7" w14:textId="0AE2BF2A" w:rsidR="00AB6157" w:rsidRDefault="00775EC4" w:rsidP="00AB6157">
      <w:pPr>
        <w:rPr>
          <w:rFonts w:ascii="Arial" w:hAnsi="Arial" w:cs="Arial"/>
        </w:rPr>
      </w:pPr>
      <w:permStart w:id="1672699502" w:edGrp="everyone"/>
      <w:r>
        <w:rPr>
          <w:rFonts w:ascii="Arial" w:hAnsi="Arial" w:cs="Arial"/>
        </w:rPr>
        <w:t xml:space="preserve">Remove the fixed limit of 2,500 lots for markets below 10,000 lots. For markets going from fixed limit to % limit the initial limit should be set to 50%, </w:t>
      </w:r>
      <w:proofErr w:type="spellStart"/>
      <w:r>
        <w:rPr>
          <w:rFonts w:ascii="Arial" w:hAnsi="Arial" w:cs="Arial"/>
        </w:rPr>
        <w:t>i.e</w:t>
      </w:r>
      <w:proofErr w:type="spellEnd"/>
      <w:r>
        <w:rPr>
          <w:rFonts w:ascii="Arial" w:hAnsi="Arial" w:cs="Arial"/>
        </w:rPr>
        <w:t xml:space="preserve"> requiring at least two participants to hold the open interest.</w:t>
      </w:r>
    </w:p>
    <w:permEnd w:id="1672699502"/>
    <w:p w14:paraId="6178566C" w14:textId="77777777" w:rsidR="00AB6157" w:rsidRDefault="00AB6157" w:rsidP="00AB6157">
      <w:pPr>
        <w:rPr>
          <w:rFonts w:ascii="Arial" w:hAnsi="Arial" w:cs="Arial"/>
        </w:rPr>
      </w:pPr>
      <w:r>
        <w:rPr>
          <w:rFonts w:ascii="Arial" w:hAnsi="Arial" w:cs="Arial"/>
        </w:rPr>
        <w:lastRenderedPageBreak/>
        <w:t>&lt;ESMA_QUESTION_PLPM_18&gt;</w:t>
      </w:r>
    </w:p>
    <w:p w14:paraId="60984C04" w14:textId="77777777" w:rsidR="00AB6157" w:rsidRDefault="00AB6157" w:rsidP="00AB6157">
      <w:pPr>
        <w:rPr>
          <w:rFonts w:ascii="Arial" w:hAnsi="Arial" w:cs="Arial"/>
        </w:rPr>
      </w:pPr>
    </w:p>
    <w:p w14:paraId="4DA92D0A" w14:textId="77777777" w:rsidR="00AB6157" w:rsidRDefault="00AB6157" w:rsidP="00AB6157">
      <w:pPr>
        <w:pStyle w:val="Questionstyle"/>
        <w:numPr>
          <w:ilvl w:val="0"/>
          <w:numId w:val="9"/>
        </w:numPr>
        <w:spacing w:after="250" w:line="276" w:lineRule="auto"/>
      </w:pPr>
      <w:r>
        <w:t xml:space="preserve">: Would you see merits in a more forward-looking approach to the calculation of open interest used as a baseline for setting position limits? Please elaborate. </w:t>
      </w:r>
    </w:p>
    <w:p w14:paraId="6E31AE93" w14:textId="77777777" w:rsidR="00AB6157" w:rsidRDefault="00AB6157" w:rsidP="00AB6157">
      <w:pPr>
        <w:rPr>
          <w:rFonts w:ascii="Arial" w:hAnsi="Arial" w:cs="Arial"/>
        </w:rPr>
      </w:pPr>
      <w:r>
        <w:rPr>
          <w:rFonts w:ascii="Arial" w:hAnsi="Arial" w:cs="Arial"/>
        </w:rPr>
        <w:t>&lt;ESMA_QUESTION_PLPM_19&gt;</w:t>
      </w:r>
    </w:p>
    <w:p w14:paraId="0303245C" w14:textId="77777777" w:rsidR="00AB6157" w:rsidRDefault="00AB6157" w:rsidP="00AB6157">
      <w:pPr>
        <w:rPr>
          <w:rFonts w:ascii="Arial" w:hAnsi="Arial" w:cs="Arial"/>
        </w:rPr>
      </w:pPr>
      <w:permStart w:id="393287414" w:edGrp="everyone"/>
      <w:r>
        <w:rPr>
          <w:rFonts w:ascii="Arial" w:hAnsi="Arial" w:cs="Arial"/>
        </w:rPr>
        <w:t>TYPE YOUR TEXT HERE</w:t>
      </w:r>
    </w:p>
    <w:permEnd w:id="393287414"/>
    <w:p w14:paraId="2A9680B7" w14:textId="77777777" w:rsidR="00AB6157" w:rsidRDefault="00AB6157" w:rsidP="00AB6157">
      <w:pPr>
        <w:rPr>
          <w:rFonts w:ascii="Arial" w:hAnsi="Arial" w:cs="Arial"/>
        </w:rPr>
      </w:pPr>
      <w:r>
        <w:rPr>
          <w:rFonts w:ascii="Arial" w:hAnsi="Arial" w:cs="Arial"/>
        </w:rPr>
        <w:t>&lt;ESMA_QUESTION_PLPM_19&gt;</w:t>
      </w:r>
    </w:p>
    <w:p w14:paraId="6AD4B529" w14:textId="77777777" w:rsidR="00AB6157" w:rsidRDefault="00AB6157" w:rsidP="00AB6157">
      <w:pPr>
        <w:rPr>
          <w:rFonts w:ascii="Arial" w:hAnsi="Arial" w:cs="Arial"/>
        </w:rPr>
      </w:pPr>
    </w:p>
    <w:p w14:paraId="7D36DE13" w14:textId="77777777" w:rsidR="00AB6157" w:rsidRDefault="00AB6157" w:rsidP="00AB6157">
      <w:pPr>
        <w:pStyle w:val="Questionstyle"/>
        <w:numPr>
          <w:ilvl w:val="0"/>
          <w:numId w:val="9"/>
        </w:numPr>
        <w:spacing w:after="250" w:line="276" w:lineRule="auto"/>
      </w:pPr>
      <w:r>
        <w:t>: In your view, are there other specific areas where the methodology for calculating the position limits set out in RTS 21 should be reviewed? If so, what would you suggest, and why?</w:t>
      </w:r>
    </w:p>
    <w:p w14:paraId="3CF28C98" w14:textId="77777777" w:rsidR="00AB6157" w:rsidRDefault="00AB6157" w:rsidP="00AB6157">
      <w:pPr>
        <w:rPr>
          <w:rFonts w:ascii="Arial" w:hAnsi="Arial" w:cs="Arial"/>
        </w:rPr>
      </w:pPr>
      <w:r>
        <w:rPr>
          <w:rFonts w:ascii="Arial" w:hAnsi="Arial" w:cs="Arial"/>
        </w:rPr>
        <w:t>&lt;ESMA_QUESTION_PLPM_20&gt;</w:t>
      </w:r>
    </w:p>
    <w:p w14:paraId="40086947" w14:textId="77777777" w:rsidR="00AB6157" w:rsidRDefault="00AB6157" w:rsidP="00AB6157">
      <w:pPr>
        <w:rPr>
          <w:rFonts w:ascii="Arial" w:hAnsi="Arial" w:cs="Arial"/>
        </w:rPr>
      </w:pPr>
      <w:permStart w:id="738884066" w:edGrp="everyone"/>
      <w:r>
        <w:rPr>
          <w:rFonts w:ascii="Arial" w:hAnsi="Arial" w:cs="Arial"/>
        </w:rPr>
        <w:t>TYPE YOUR TEXT HERE</w:t>
      </w:r>
    </w:p>
    <w:permEnd w:id="738884066"/>
    <w:p w14:paraId="1DBB9C44" w14:textId="77777777" w:rsidR="00AB6157" w:rsidRDefault="00AB6157" w:rsidP="00AB6157">
      <w:pPr>
        <w:rPr>
          <w:rFonts w:ascii="Arial" w:hAnsi="Arial" w:cs="Arial"/>
        </w:rPr>
      </w:pPr>
      <w:r>
        <w:rPr>
          <w:rFonts w:ascii="Arial" w:hAnsi="Arial" w:cs="Arial"/>
        </w:rPr>
        <w:t>&lt;ESMA_QUESTION_PLPM_20&gt;</w:t>
      </w:r>
    </w:p>
    <w:p w14:paraId="41669D84" w14:textId="77777777" w:rsidR="00AB6157" w:rsidRDefault="00AB6157" w:rsidP="00AB6157">
      <w:pPr>
        <w:rPr>
          <w:rFonts w:ascii="Arial" w:hAnsi="Arial" w:cs="Arial"/>
        </w:rPr>
      </w:pPr>
    </w:p>
    <w:p w14:paraId="18B5AF5E" w14:textId="77777777" w:rsidR="00AB6157" w:rsidRDefault="00AB6157" w:rsidP="00AB6157">
      <w:pPr>
        <w:pStyle w:val="Questionstyle"/>
        <w:numPr>
          <w:ilvl w:val="0"/>
          <w:numId w:val="9"/>
        </w:numPr>
        <w:spacing w:after="250" w:line="276" w:lineRule="auto"/>
      </w:pPr>
      <w:r>
        <w:t xml:space="preserve">: How </w:t>
      </w:r>
      <w:r w:rsidRPr="00BA56BC">
        <w:t>useful do you consider the information on position management controls available on ESMA</w:t>
      </w:r>
      <w:r>
        <w:t>’s</w:t>
      </w:r>
      <w:r w:rsidRPr="00BA56BC">
        <w:t xml:space="preserve"> website?</w:t>
      </w:r>
    </w:p>
    <w:p w14:paraId="0D155788" w14:textId="77777777" w:rsidR="00AB6157" w:rsidRDefault="00AB6157" w:rsidP="00AB6157">
      <w:pPr>
        <w:rPr>
          <w:rFonts w:ascii="Arial" w:hAnsi="Arial" w:cs="Arial"/>
        </w:rPr>
      </w:pPr>
      <w:r>
        <w:rPr>
          <w:rFonts w:ascii="Arial" w:hAnsi="Arial" w:cs="Arial"/>
        </w:rPr>
        <w:t>&lt;ESMA_QUESTION_PLPM_21&gt;</w:t>
      </w:r>
    </w:p>
    <w:p w14:paraId="06CBC098" w14:textId="77777777" w:rsidR="00AB6157" w:rsidRDefault="00AB6157" w:rsidP="00AB6157">
      <w:pPr>
        <w:rPr>
          <w:rFonts w:ascii="Arial" w:hAnsi="Arial" w:cs="Arial"/>
        </w:rPr>
      </w:pPr>
      <w:permStart w:id="1128673264" w:edGrp="everyone"/>
      <w:r>
        <w:rPr>
          <w:rFonts w:ascii="Arial" w:hAnsi="Arial" w:cs="Arial"/>
        </w:rPr>
        <w:t>TYPE YOUR TEXT HERE</w:t>
      </w:r>
    </w:p>
    <w:permEnd w:id="1128673264"/>
    <w:p w14:paraId="51A845EF" w14:textId="77777777" w:rsidR="00AB6157" w:rsidRDefault="00AB6157" w:rsidP="00AB6157">
      <w:pPr>
        <w:rPr>
          <w:rFonts w:ascii="Arial" w:hAnsi="Arial" w:cs="Arial"/>
        </w:rPr>
      </w:pPr>
      <w:r>
        <w:rPr>
          <w:rFonts w:ascii="Arial" w:hAnsi="Arial" w:cs="Arial"/>
        </w:rPr>
        <w:t>&lt;ESMA_QUESTION_PLPM_21&gt;</w:t>
      </w:r>
    </w:p>
    <w:p w14:paraId="3F8FBCF0" w14:textId="77777777" w:rsidR="00AB6157" w:rsidRDefault="00AB6157" w:rsidP="00AB6157">
      <w:pPr>
        <w:rPr>
          <w:rFonts w:ascii="Arial" w:hAnsi="Arial" w:cs="Arial"/>
        </w:rPr>
      </w:pPr>
    </w:p>
    <w:p w14:paraId="0850183C" w14:textId="77777777" w:rsidR="00AB6157" w:rsidRPr="00422240" w:rsidRDefault="00AB6157" w:rsidP="00AB6157">
      <w:pPr>
        <w:pStyle w:val="Questionstyle"/>
        <w:numPr>
          <w:ilvl w:val="0"/>
          <w:numId w:val="9"/>
        </w:numPr>
        <w:spacing w:after="250" w:line="276" w:lineRule="auto"/>
      </w:pPr>
      <w:r>
        <w:t>: Do you consider that there is a need to review the list of minimum position management controls to be implemented by commodity derivatives trading venues under Article 57(8) of MiFID II? If so, please explain the changes you would suggest.</w:t>
      </w:r>
    </w:p>
    <w:p w14:paraId="03BE6F7F" w14:textId="77777777" w:rsidR="00AB6157" w:rsidRDefault="00AB6157" w:rsidP="00AB6157">
      <w:pPr>
        <w:rPr>
          <w:rFonts w:ascii="Arial" w:hAnsi="Arial" w:cs="Arial"/>
        </w:rPr>
      </w:pPr>
      <w:r>
        <w:rPr>
          <w:rFonts w:ascii="Arial" w:hAnsi="Arial" w:cs="Arial"/>
        </w:rPr>
        <w:t>&lt;ESMA_QUESTION_PLPM_22&gt;</w:t>
      </w:r>
    </w:p>
    <w:p w14:paraId="3BC8095E" w14:textId="77777777" w:rsidR="00AB6157" w:rsidRDefault="00AB6157" w:rsidP="00AB6157">
      <w:pPr>
        <w:rPr>
          <w:rFonts w:ascii="Arial" w:hAnsi="Arial" w:cs="Arial"/>
        </w:rPr>
      </w:pPr>
      <w:permStart w:id="1129916202" w:edGrp="everyone"/>
      <w:r>
        <w:rPr>
          <w:rFonts w:ascii="Arial" w:hAnsi="Arial" w:cs="Arial"/>
        </w:rPr>
        <w:t>TYPE YOUR TEXT HERE</w:t>
      </w:r>
    </w:p>
    <w:permEnd w:id="1129916202"/>
    <w:p w14:paraId="041C37C4" w14:textId="77777777" w:rsidR="00AB6157" w:rsidRDefault="00AB6157" w:rsidP="00AB6157">
      <w:pPr>
        <w:rPr>
          <w:rFonts w:ascii="Arial" w:hAnsi="Arial" w:cs="Arial"/>
        </w:rPr>
      </w:pPr>
      <w:r>
        <w:rPr>
          <w:rFonts w:ascii="Arial" w:hAnsi="Arial" w:cs="Arial"/>
        </w:rPr>
        <w:t>&lt;ESMA_QUESTION_PLPM_22&gt;</w:t>
      </w:r>
    </w:p>
    <w:p w14:paraId="4993FACC" w14:textId="77777777" w:rsidR="00AB6157" w:rsidRDefault="00AB6157" w:rsidP="00AB6157">
      <w:pPr>
        <w:rPr>
          <w:rFonts w:ascii="Arial" w:hAnsi="Arial" w:cs="Arial"/>
        </w:rPr>
      </w:pPr>
    </w:p>
    <w:p w14:paraId="4D093E79" w14:textId="77777777" w:rsidR="00AB6157" w:rsidRPr="007B52B2" w:rsidRDefault="00AB6157" w:rsidP="00AB6157">
      <w:pPr>
        <w:rPr>
          <w:rFonts w:ascii="Arial" w:hAnsi="Arial" w:cs="Arial"/>
        </w:rPr>
      </w:pPr>
    </w:p>
    <w:bookmarkEnd w:id="0"/>
    <w:p w14:paraId="2FAEAD2D" w14:textId="77777777" w:rsidR="00AB6157" w:rsidRDefault="00AB6157" w:rsidP="00C1698A">
      <w:pPr>
        <w:spacing w:line="276" w:lineRule="auto"/>
        <w:rPr>
          <w:rFonts w:asciiTheme="minorHAnsi" w:hAnsiTheme="minorHAnsi" w:cstheme="minorHAnsi"/>
          <w:b/>
          <w:sz w:val="28"/>
          <w:szCs w:val="28"/>
        </w:rPr>
      </w:pPr>
    </w:p>
    <w:sectPr w:rsidR="00AB6157" w:rsidSect="00C85C8B">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77D00" w14:textId="77777777" w:rsidR="00B076D7" w:rsidRDefault="00B076D7" w:rsidP="007E7997">
      <w:r>
        <w:separator/>
      </w:r>
    </w:p>
  </w:endnote>
  <w:endnote w:type="continuationSeparator" w:id="0">
    <w:p w14:paraId="7DC7DCAA" w14:textId="77777777" w:rsidR="00B076D7" w:rsidRDefault="00B076D7" w:rsidP="007E7997">
      <w:r>
        <w:continuationSeparator/>
      </w:r>
    </w:p>
  </w:endnote>
  <w:endnote w:type="continuationNotice" w:id="1">
    <w:p w14:paraId="2267F575" w14:textId="77777777" w:rsidR="00B076D7" w:rsidRDefault="00B07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8EE0" w14:textId="77777777" w:rsidR="00961EE5" w:rsidRDefault="00961EE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Bunntekst"/>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117DAE32" w:rsidR="00E36813" w:rsidRDefault="00E36813" w:rsidP="007A160F">
    <w:pPr>
      <w:pStyle w:val="Bunntekst"/>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270B7C">
      <w:rPr>
        <w:rFonts w:asciiTheme="majorHAnsi" w:hAnsiTheme="majorHAnsi"/>
        <w:color w:val="FFFFFF" w:themeColor="background1"/>
      </w:rPr>
      <w:t>4</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961EE5">
      <w:rPr>
        <w:rFonts w:asciiTheme="majorHAnsi" w:hAnsiTheme="majorHAnsi"/>
        <w:color w:val="FFFFFF" w:themeColor="background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Bunntekst"/>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D743F" w14:textId="77777777" w:rsidR="00B076D7" w:rsidRDefault="00B076D7" w:rsidP="007E7997">
      <w:r>
        <w:separator/>
      </w:r>
    </w:p>
  </w:footnote>
  <w:footnote w:type="continuationSeparator" w:id="0">
    <w:p w14:paraId="2BADFE74" w14:textId="77777777" w:rsidR="00B076D7" w:rsidRDefault="00B076D7" w:rsidP="007E7997">
      <w:r>
        <w:continuationSeparator/>
      </w:r>
    </w:p>
  </w:footnote>
  <w:footnote w:type="continuationNotice" w:id="1">
    <w:p w14:paraId="2F9D1F33" w14:textId="77777777" w:rsidR="00B076D7" w:rsidRDefault="00B076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EA5C" w14:textId="77777777" w:rsidR="00961EE5" w:rsidRDefault="00961EE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Topptekst"/>
    </w:pPr>
  </w:p>
  <w:p w14:paraId="59FA3C9D" w14:textId="77777777" w:rsidR="00E36813" w:rsidRDefault="00E3681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Topptekst"/>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Topptekst"/>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E49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Topptekst"/>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Topptekst"/>
      <w:jc w:val="right"/>
      <w:rPr>
        <w:color w:val="2F5496" w:themeColor="accent5" w:themeShade="BF"/>
        <w:sz w:val="20"/>
      </w:rPr>
    </w:pPr>
  </w:p>
  <w:p w14:paraId="5EAB6EC6" w14:textId="77777777" w:rsidR="00E36813" w:rsidRPr="00B50534" w:rsidRDefault="00E36813" w:rsidP="00B50534">
    <w:pPr>
      <w:pStyle w:val="Topptekst"/>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Overskrift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eavsnitt"/>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Overskrift1"/>
      <w:lvlText w:val="%1."/>
      <w:lvlJc w:val="righ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nb-NO" w:vendorID="64" w:dllVersion="4096" w:nlCheck="1" w:checkStyle="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1B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47495"/>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1D9E"/>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42D6"/>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1178"/>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5EC4"/>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B7913"/>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6D7"/>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225E"/>
    <w:rsid w:val="00BE237E"/>
    <w:rsid w:val="00BE3703"/>
    <w:rsid w:val="00BE567F"/>
    <w:rsid w:val="00BF0A29"/>
    <w:rsid w:val="00BF25CD"/>
    <w:rsid w:val="00BF5553"/>
    <w:rsid w:val="00BF75CD"/>
    <w:rsid w:val="00C00F1C"/>
    <w:rsid w:val="00C02E58"/>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6762D"/>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Overskrift1">
    <w:name w:val="heading 1"/>
    <w:basedOn w:val="Normal"/>
    <w:next w:val="Normal"/>
    <w:link w:val="Overskrift1Tegn"/>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Overskrift3">
    <w:name w:val="heading 3"/>
    <w:basedOn w:val="Normal"/>
    <w:next w:val="Normal"/>
    <w:link w:val="Overskrift3Tegn"/>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Overskrift4">
    <w:name w:val="heading 4"/>
    <w:basedOn w:val="Normal"/>
    <w:next w:val="Normal"/>
    <w:link w:val="Overskrift4Tegn"/>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Overskrift6">
    <w:name w:val="heading 6"/>
    <w:basedOn w:val="Normal"/>
    <w:next w:val="Normal"/>
    <w:link w:val="Overskrift6Tegn"/>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5B6B12"/>
    <w:pPr>
      <w:spacing w:after="0" w:line="240" w:lineRule="auto"/>
    </w:pPr>
    <w:rPr>
      <w:lang w:val="en-GB"/>
    </w:rPr>
  </w:style>
  <w:style w:type="character" w:customStyle="1" w:styleId="Overskrift4Tegn">
    <w:name w:val="Overskrift 4 Tegn"/>
    <w:basedOn w:val="Standardskriftforavsnitt"/>
    <w:link w:val="Overskrift4"/>
    <w:rsid w:val="00020300"/>
    <w:rPr>
      <w:rFonts w:asciiTheme="majorHAnsi" w:eastAsiaTheme="majorEastAsia" w:hAnsiTheme="majorHAnsi" w:cstheme="majorBidi"/>
      <w:sz w:val="24"/>
      <w:szCs w:val="22"/>
      <w:lang w:val="en-GB" w:eastAsia="en-GB"/>
    </w:rPr>
  </w:style>
  <w:style w:type="character" w:customStyle="1" w:styleId="Overskrift3Tegn">
    <w:name w:val="Overskrift 3 Tegn"/>
    <w:basedOn w:val="Standardskriftforavsnitt"/>
    <w:link w:val="Overskrift3"/>
    <w:rsid w:val="00020300"/>
    <w:rPr>
      <w:rFonts w:asciiTheme="majorHAnsi" w:eastAsiaTheme="majorEastAsia" w:hAnsiTheme="majorHAnsi" w:cstheme="majorBidi"/>
      <w:sz w:val="24"/>
      <w:szCs w:val="24"/>
      <w:lang w:val="en-GB" w:eastAsia="en-GB"/>
    </w:rPr>
  </w:style>
  <w:style w:type="character" w:customStyle="1" w:styleId="Overskrift1Tegn">
    <w:name w:val="Overskrift 1 Tegn"/>
    <w:basedOn w:val="Standardskriftforavsnitt"/>
    <w:link w:val="Overskrift1"/>
    <w:rsid w:val="00FE0BD8"/>
    <w:rPr>
      <w:rFonts w:asciiTheme="majorHAnsi" w:eastAsiaTheme="majorEastAsia" w:hAnsiTheme="majorHAnsi" w:cstheme="majorBidi"/>
      <w:b/>
      <w:sz w:val="32"/>
      <w:szCs w:val="32"/>
      <w:lang w:val="en-GB" w:eastAsia="en-GB"/>
    </w:rPr>
  </w:style>
  <w:style w:type="character" w:customStyle="1" w:styleId="Overskrift2Tegn">
    <w:name w:val="Overskrift 2 Tegn"/>
    <w:basedOn w:val="Standardskriftforavsnitt"/>
    <w:link w:val="Overskrift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Standardskriftforavsnitt"/>
    <w:link w:val="Subtitle1"/>
    <w:rsid w:val="003C4EB5"/>
    <w:rPr>
      <w:rFonts w:cs="Times New Roman"/>
      <w:b/>
      <w:sz w:val="20"/>
      <w:szCs w:val="24"/>
      <w:lang w:val="en-GB" w:eastAsia="de-DE"/>
    </w:rPr>
  </w:style>
  <w:style w:type="paragraph" w:customStyle="1" w:styleId="Title1">
    <w:name w:val="Title 1"/>
    <w:basedOn w:val="Listeavsnitt"/>
    <w:link w:val="Title1Char"/>
    <w:autoRedefine/>
    <w:rsid w:val="002574D1"/>
    <w:pPr>
      <w:numPr>
        <w:numId w:val="2"/>
      </w:numPr>
    </w:pPr>
    <w:rPr>
      <w:b/>
      <w:sz w:val="28"/>
    </w:rPr>
  </w:style>
  <w:style w:type="character" w:customStyle="1" w:styleId="Title1Char">
    <w:name w:val="Title 1 Char"/>
    <w:basedOn w:val="Standardskriftforavsnitt"/>
    <w:link w:val="Title1"/>
    <w:rsid w:val="003C4EB5"/>
    <w:rPr>
      <w:rFonts w:eastAsiaTheme="majorEastAsia" w:cstheme="minorHAnsi"/>
      <w:b/>
      <w:sz w:val="28"/>
      <w:szCs w:val="22"/>
      <w:lang w:val="en-GB" w:eastAsia="en-GB"/>
    </w:rPr>
  </w:style>
  <w:style w:type="paragraph" w:styleId="Listeavsnitt">
    <w:name w:val="List Paragraph"/>
    <w:aliases w:val="Paragraphe EI,Paragraphe de liste1,EC,Paragraphe de liste,Normal Nivel 1,List Paragraph Main,List first level,List Paragraph_Sections"/>
    <w:basedOn w:val="Normal"/>
    <w:link w:val="ListeavsnittTegn"/>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eavsnitt"/>
    <w:link w:val="Title3Char"/>
    <w:autoRedefine/>
    <w:rsid w:val="002574D1"/>
    <w:pPr>
      <w:numPr>
        <w:ilvl w:val="3"/>
        <w:numId w:val="2"/>
      </w:numPr>
    </w:pPr>
  </w:style>
  <w:style w:type="character" w:customStyle="1" w:styleId="Title3Char">
    <w:name w:val="Title 3 Char"/>
    <w:basedOn w:val="Standardskriftforavsnit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Standardskriftforavsnit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Standardskriftforavsnit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Standardskriftforavsnit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Standardskriftforavsnit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Standardskriftforavsnitt"/>
    <w:link w:val="Introductionheading"/>
    <w:rsid w:val="00044C5A"/>
    <w:rPr>
      <w:rFonts w:ascii="Arial" w:eastAsia="Times New Roman" w:hAnsi="Arial" w:cs="Times New Roman"/>
      <w:b/>
      <w:sz w:val="28"/>
      <w:szCs w:val="24"/>
      <w:lang w:val="en-GB" w:eastAsia="de-DE"/>
    </w:rPr>
  </w:style>
  <w:style w:type="character" w:customStyle="1" w:styleId="Overskrift5Tegn">
    <w:name w:val="Overskrift 5 Tegn"/>
    <w:basedOn w:val="Standardskriftforavsnitt"/>
    <w:link w:val="Overskrift5"/>
    <w:uiPriority w:val="9"/>
    <w:rsid w:val="007E7997"/>
    <w:rPr>
      <w:rFonts w:asciiTheme="majorHAnsi" w:eastAsiaTheme="majorEastAsia" w:hAnsiTheme="majorHAnsi" w:cstheme="majorBidi"/>
      <w:sz w:val="24"/>
      <w:szCs w:val="22"/>
      <w:lang w:val="en-GB" w:eastAsia="en-GB"/>
    </w:rPr>
  </w:style>
  <w:style w:type="paragraph" w:styleId="Brdtekst">
    <w:name w:val="Body Text"/>
    <w:basedOn w:val="Normal"/>
    <w:link w:val="BrdtekstTegn"/>
    <w:uiPriority w:val="99"/>
    <w:semiHidden/>
    <w:unhideWhenUsed/>
    <w:rsid w:val="00044C5A"/>
  </w:style>
  <w:style w:type="character" w:customStyle="1" w:styleId="BrdtekstTegn">
    <w:name w:val="Brødtekst Tegn"/>
    <w:basedOn w:val="Standardskriftforavsnitt"/>
    <w:link w:val="Brdtekst"/>
    <w:uiPriority w:val="99"/>
    <w:semiHidden/>
    <w:rsid w:val="00044C5A"/>
    <w:rPr>
      <w:rFonts w:ascii="Arial" w:eastAsiaTheme="minorEastAsia" w:hAnsi="Arial"/>
    </w:rPr>
  </w:style>
  <w:style w:type="paragraph" w:styleId="Brdtekst-frsteinnrykk">
    <w:name w:val="Body Text First Indent"/>
    <w:basedOn w:val="Brdtekst"/>
    <w:link w:val="Brdtekst-frsteinnrykkTegn"/>
    <w:uiPriority w:val="99"/>
    <w:semiHidden/>
    <w:unhideWhenUsed/>
    <w:rsid w:val="00044C5A"/>
    <w:pPr>
      <w:ind w:firstLine="360"/>
    </w:pPr>
  </w:style>
  <w:style w:type="character" w:customStyle="1" w:styleId="Brdtekst-frsteinnrykkTegn">
    <w:name w:val="Brødtekst - første innrykk Tegn"/>
    <w:basedOn w:val="BrdtekstTegn"/>
    <w:link w:val="Brdtekst-frsteinnrykk"/>
    <w:uiPriority w:val="99"/>
    <w:semiHidden/>
    <w:rsid w:val="00044C5A"/>
    <w:rPr>
      <w:rFonts w:ascii="Arial" w:eastAsiaTheme="minorEastAsia" w:hAnsi="Arial"/>
    </w:rPr>
  </w:style>
  <w:style w:type="character" w:customStyle="1" w:styleId="Overskrift6Tegn">
    <w:name w:val="Overskrift 6 Tegn"/>
    <w:basedOn w:val="Standardskriftforavsnitt"/>
    <w:link w:val="Overskrift6"/>
    <w:rsid w:val="00AA054E"/>
    <w:rPr>
      <w:rFonts w:asciiTheme="majorHAnsi" w:eastAsiaTheme="majorEastAsia" w:hAnsiTheme="majorHAnsi" w:cstheme="majorBidi"/>
      <w:i/>
      <w:iCs/>
      <w:color w:val="44546A" w:themeColor="text2"/>
      <w:sz w:val="21"/>
      <w:szCs w:val="21"/>
      <w:lang w:val="en-GB" w:eastAsia="en-GB"/>
    </w:rPr>
  </w:style>
  <w:style w:type="paragraph" w:styleId="Tittel">
    <w:name w:val="Title"/>
    <w:basedOn w:val="Normal"/>
    <w:next w:val="Normal"/>
    <w:link w:val="TittelTegn"/>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telTegn">
    <w:name w:val="Tittel Tegn"/>
    <w:basedOn w:val="Standardskriftforavsnitt"/>
    <w:link w:val="Tittel"/>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Undertittel">
    <w:name w:val="Subtitle"/>
    <w:basedOn w:val="Normal"/>
    <w:next w:val="Normal"/>
    <w:link w:val="UndertittelTegn"/>
    <w:uiPriority w:val="11"/>
    <w:qFormat/>
    <w:rsid w:val="00366D42"/>
    <w:pPr>
      <w:numPr>
        <w:ilvl w:val="1"/>
      </w:numPr>
    </w:pPr>
    <w:rPr>
      <w:rFonts w:asciiTheme="majorHAnsi" w:eastAsiaTheme="majorEastAsia" w:hAnsiTheme="majorHAnsi" w:cstheme="majorBidi"/>
      <w:b/>
      <w:sz w:val="28"/>
    </w:rPr>
  </w:style>
  <w:style w:type="character" w:customStyle="1" w:styleId="UndertittelTegn">
    <w:name w:val="Undertittel Tegn"/>
    <w:basedOn w:val="Standardskriftforavsnitt"/>
    <w:link w:val="Undertittel"/>
    <w:uiPriority w:val="11"/>
    <w:rsid w:val="00366D42"/>
    <w:rPr>
      <w:rFonts w:asciiTheme="majorHAnsi" w:eastAsiaTheme="majorEastAsia" w:hAnsiTheme="majorHAnsi" w:cstheme="majorBidi"/>
      <w:b/>
      <w:sz w:val="28"/>
      <w:szCs w:val="24"/>
      <w:lang w:val="en-GB"/>
    </w:rPr>
  </w:style>
  <w:style w:type="character" w:customStyle="1" w:styleId="Overskrift7Tegn">
    <w:name w:val="Overskrift 7 Tegn"/>
    <w:basedOn w:val="Standardskriftforavsnitt"/>
    <w:link w:val="Overskrift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Overskrift8Tegn">
    <w:name w:val="Overskrift 8 Tegn"/>
    <w:basedOn w:val="Standardskriftforavsnitt"/>
    <w:link w:val="Overskrift8"/>
    <w:rsid w:val="00AA054E"/>
    <w:rPr>
      <w:rFonts w:asciiTheme="majorHAnsi" w:eastAsiaTheme="majorEastAsia" w:hAnsiTheme="majorHAnsi" w:cstheme="majorBidi"/>
      <w:b/>
      <w:bCs/>
      <w:color w:val="44546A" w:themeColor="text2"/>
      <w:sz w:val="24"/>
      <w:szCs w:val="24"/>
      <w:lang w:val="en-GB" w:eastAsia="en-GB"/>
    </w:rPr>
  </w:style>
  <w:style w:type="character" w:customStyle="1" w:styleId="Overskrift9Tegn">
    <w:name w:val="Overskrift 9 Tegn"/>
    <w:basedOn w:val="Standardskriftforavsnitt"/>
    <w:link w:val="Overskrift9"/>
    <w:rsid w:val="00AA054E"/>
    <w:rPr>
      <w:rFonts w:asciiTheme="majorHAnsi" w:eastAsiaTheme="majorEastAsia" w:hAnsiTheme="majorHAnsi" w:cstheme="majorBidi"/>
      <w:b/>
      <w:bCs/>
      <w:i/>
      <w:iCs/>
      <w:color w:val="44546A" w:themeColor="text2"/>
      <w:sz w:val="24"/>
      <w:szCs w:val="24"/>
      <w:lang w:val="en-GB" w:eastAsia="en-GB"/>
    </w:rPr>
  </w:style>
  <w:style w:type="paragraph" w:styleId="Bildetekst">
    <w:name w:val="caption"/>
    <w:basedOn w:val="Normal"/>
    <w:next w:val="Normal"/>
    <w:uiPriority w:val="35"/>
    <w:semiHidden/>
    <w:unhideWhenUsed/>
    <w:qFormat/>
    <w:rsid w:val="00AA054E"/>
    <w:rPr>
      <w:b/>
      <w:bCs/>
      <w:smallCaps/>
      <w:color w:val="595959" w:themeColor="text1" w:themeTint="A6"/>
      <w:spacing w:val="6"/>
    </w:rPr>
  </w:style>
  <w:style w:type="character" w:styleId="Sterk">
    <w:name w:val="Strong"/>
    <w:basedOn w:val="Standardskriftforavsnitt"/>
    <w:uiPriority w:val="22"/>
    <w:qFormat/>
    <w:rsid w:val="00AA054E"/>
    <w:rPr>
      <w:b/>
      <w:bCs/>
    </w:rPr>
  </w:style>
  <w:style w:type="character" w:styleId="Utheving">
    <w:name w:val="Emphasis"/>
    <w:basedOn w:val="Standardskriftforavsnitt"/>
    <w:uiPriority w:val="20"/>
    <w:qFormat/>
    <w:rsid w:val="00AA054E"/>
    <w:rPr>
      <w:i/>
      <w:iCs/>
    </w:rPr>
  </w:style>
  <w:style w:type="paragraph" w:styleId="Sitat">
    <w:name w:val="Quote"/>
    <w:basedOn w:val="Normal"/>
    <w:next w:val="Normal"/>
    <w:link w:val="SitatTegn"/>
    <w:uiPriority w:val="29"/>
    <w:qFormat/>
    <w:rsid w:val="00AA054E"/>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AA054E"/>
    <w:rPr>
      <w:i/>
      <w:iCs/>
      <w:color w:val="404040" w:themeColor="text1" w:themeTint="BF"/>
    </w:rPr>
  </w:style>
  <w:style w:type="paragraph" w:styleId="Sterktsitat">
    <w:name w:val="Intense Quote"/>
    <w:basedOn w:val="Normal"/>
    <w:next w:val="Normal"/>
    <w:link w:val="SterktsitatTegn"/>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AA054E"/>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287C8F"/>
    <w:rPr>
      <w:rFonts w:asciiTheme="majorHAnsi" w:hAnsiTheme="majorHAnsi"/>
      <w:i/>
      <w:iCs/>
      <w:color w:val="auto"/>
      <w:sz w:val="22"/>
    </w:rPr>
  </w:style>
  <w:style w:type="character" w:styleId="Sterkutheving">
    <w:name w:val="Intense Emphasis"/>
    <w:basedOn w:val="Standardskriftforavsnitt"/>
    <w:uiPriority w:val="21"/>
    <w:qFormat/>
    <w:rsid w:val="00AA054E"/>
    <w:rPr>
      <w:b/>
      <w:bCs/>
      <w:i/>
      <w:iCs/>
    </w:rPr>
  </w:style>
  <w:style w:type="character" w:styleId="Svakreferanse">
    <w:name w:val="Subtle Reference"/>
    <w:basedOn w:val="Standardskriftforavsnitt"/>
    <w:uiPriority w:val="31"/>
    <w:qFormat/>
    <w:rsid w:val="00AA054E"/>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AA054E"/>
    <w:rPr>
      <w:b/>
      <w:bCs/>
      <w:smallCaps/>
      <w:spacing w:val="5"/>
      <w:u w:val="single"/>
    </w:rPr>
  </w:style>
  <w:style w:type="character" w:styleId="Boktittel">
    <w:name w:val="Book Title"/>
    <w:basedOn w:val="Standardskriftforavsnitt"/>
    <w:uiPriority w:val="33"/>
    <w:qFormat/>
    <w:rsid w:val="00AA054E"/>
    <w:rPr>
      <w:b/>
      <w:bCs/>
      <w:smallCaps/>
    </w:rPr>
  </w:style>
  <w:style w:type="paragraph" w:styleId="Overskriftforinnholdsfortegnelse">
    <w:name w:val="TOC Heading"/>
    <w:basedOn w:val="Overskrift1"/>
    <w:next w:val="Normal"/>
    <w:uiPriority w:val="39"/>
    <w:unhideWhenUsed/>
    <w:qFormat/>
    <w:rsid w:val="00AA054E"/>
    <w:pPr>
      <w:outlineLvl w:val="9"/>
    </w:pPr>
  </w:style>
  <w:style w:type="character" w:customStyle="1" w:styleId="IngenmellomromTegn">
    <w:name w:val="Ingen mellomrom Tegn"/>
    <w:basedOn w:val="Standardskriftforavsnitt"/>
    <w:link w:val="Ingenmellomrom"/>
    <w:uiPriority w:val="1"/>
    <w:rsid w:val="005B6B12"/>
    <w:rPr>
      <w:lang w:val="en-GB"/>
    </w:rPr>
  </w:style>
  <w:style w:type="paragraph" w:styleId="Topptekst">
    <w:name w:val="header"/>
    <w:basedOn w:val="Normal"/>
    <w:link w:val="TopptekstTegn"/>
    <w:unhideWhenUsed/>
    <w:rsid w:val="007E7997"/>
    <w:pPr>
      <w:tabs>
        <w:tab w:val="center" w:pos="4536"/>
        <w:tab w:val="right" w:pos="9072"/>
      </w:tabs>
    </w:pPr>
  </w:style>
  <w:style w:type="character" w:customStyle="1" w:styleId="TopptekstTegn">
    <w:name w:val="Topptekst Tegn"/>
    <w:basedOn w:val="Standardskriftforavsnitt"/>
    <w:link w:val="Topptekst"/>
    <w:uiPriority w:val="99"/>
    <w:rsid w:val="007E7997"/>
    <w:rPr>
      <w:sz w:val="22"/>
    </w:rPr>
  </w:style>
  <w:style w:type="paragraph" w:styleId="Bunntekst">
    <w:name w:val="footer"/>
    <w:basedOn w:val="Normal"/>
    <w:link w:val="BunntekstTegn"/>
    <w:uiPriority w:val="99"/>
    <w:unhideWhenUsed/>
    <w:rsid w:val="007E7997"/>
    <w:pPr>
      <w:tabs>
        <w:tab w:val="center" w:pos="4536"/>
        <w:tab w:val="right" w:pos="9072"/>
      </w:tabs>
    </w:pPr>
  </w:style>
  <w:style w:type="character" w:customStyle="1" w:styleId="BunntekstTegn">
    <w:name w:val="Bunntekst Tegn"/>
    <w:basedOn w:val="Standardskriftforavsnitt"/>
    <w:link w:val="Bunntekst"/>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INNH1">
    <w:name w:val="toc 1"/>
    <w:basedOn w:val="Normal"/>
    <w:next w:val="Normal"/>
    <w:autoRedefine/>
    <w:uiPriority w:val="39"/>
    <w:unhideWhenUsed/>
    <w:rsid w:val="00B81A44"/>
    <w:pPr>
      <w:tabs>
        <w:tab w:val="left" w:pos="440"/>
        <w:tab w:val="right" w:leader="dot" w:pos="9062"/>
      </w:tabs>
      <w:spacing w:after="100"/>
    </w:pPr>
  </w:style>
  <w:style w:type="paragraph" w:styleId="INNH2">
    <w:name w:val="toc 2"/>
    <w:basedOn w:val="Normal"/>
    <w:next w:val="Normal"/>
    <w:autoRedefine/>
    <w:uiPriority w:val="39"/>
    <w:unhideWhenUsed/>
    <w:rsid w:val="00BC422A"/>
    <w:pPr>
      <w:spacing w:after="100"/>
      <w:ind w:left="220"/>
    </w:pPr>
  </w:style>
  <w:style w:type="paragraph" w:styleId="INNH3">
    <w:name w:val="toc 3"/>
    <w:basedOn w:val="Normal"/>
    <w:next w:val="Normal"/>
    <w:autoRedefine/>
    <w:uiPriority w:val="39"/>
    <w:unhideWhenUsed/>
    <w:rsid w:val="00BC422A"/>
    <w:pPr>
      <w:spacing w:after="100"/>
      <w:ind w:left="440"/>
    </w:pPr>
  </w:style>
  <w:style w:type="character" w:styleId="Hyperkobling">
    <w:name w:val="Hyperlink"/>
    <w:basedOn w:val="Standardskriftforavsnit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Standardskriftforavsnit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Standardskriftforavsnitt"/>
    <w:link w:val="Listing2"/>
    <w:rsid w:val="00DF3785"/>
    <w:rPr>
      <w:lang w:val="en-GB"/>
    </w:rPr>
  </w:style>
  <w:style w:type="table" w:styleId="Tabellrutenett">
    <w:name w:val="Table Grid"/>
    <w:basedOn w:val="Vanligtabel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tnotetekst">
    <w:name w:val="endnote text"/>
    <w:basedOn w:val="Normal"/>
    <w:link w:val="SluttnotetekstTegn"/>
    <w:uiPriority w:val="99"/>
    <w:semiHidden/>
    <w:unhideWhenUsed/>
    <w:rsid w:val="00B50534"/>
  </w:style>
  <w:style w:type="character" w:customStyle="1" w:styleId="SluttnotetekstTegn">
    <w:name w:val="Sluttnotetekst Tegn"/>
    <w:basedOn w:val="Standardskriftforavsnitt"/>
    <w:link w:val="Sluttnotetekst"/>
    <w:uiPriority w:val="99"/>
    <w:semiHidden/>
    <w:rsid w:val="00B50534"/>
    <w:rPr>
      <w:lang w:val="en-GB"/>
    </w:rPr>
  </w:style>
  <w:style w:type="character" w:styleId="Sluttnotereferanse">
    <w:name w:val="endnote reference"/>
    <w:basedOn w:val="Standardskriftforavsnitt"/>
    <w:uiPriority w:val="99"/>
    <w:semiHidden/>
    <w:unhideWhenUsed/>
    <w:rsid w:val="00B50534"/>
    <w:rPr>
      <w:vertAlign w:val="superscript"/>
    </w:rPr>
  </w:style>
  <w:style w:type="paragraph" w:styleId="Fotnotetekst">
    <w:name w:val="footnote text"/>
    <w:basedOn w:val="Normal"/>
    <w:link w:val="FotnotetekstTegn"/>
    <w:autoRedefine/>
    <w:uiPriority w:val="99"/>
    <w:semiHidden/>
    <w:unhideWhenUsed/>
    <w:qFormat/>
    <w:rsid w:val="006F53E8"/>
    <w:rPr>
      <w:sz w:val="16"/>
    </w:rPr>
  </w:style>
  <w:style w:type="character" w:customStyle="1" w:styleId="FotnotetekstTegn">
    <w:name w:val="Fotnotetekst Tegn"/>
    <w:basedOn w:val="Standardskriftforavsnitt"/>
    <w:link w:val="Fotnotetekst"/>
    <w:uiPriority w:val="99"/>
    <w:semiHidden/>
    <w:rsid w:val="006F53E8"/>
    <w:rPr>
      <w:sz w:val="16"/>
      <w:lang w:val="en-GB"/>
    </w:rPr>
  </w:style>
  <w:style w:type="character" w:styleId="Fotnotereferanse">
    <w:name w:val="footnote reference"/>
    <w:aliases w:val="SUPERS,Footnote reference number,Footnote symbol,note TESI,-E Fußnotenzeichen,number,BVI fnr,Footnote Reference Superscript,(Footnote Reference),EN Footnote Reference,Voetnootverwijzing,Times 10 Point,Exposant 3 Poi,16 Point, BVI fnr"/>
    <w:basedOn w:val="Standardskriftforavsnitt"/>
    <w:uiPriority w:val="99"/>
    <w:unhideWhenUsed/>
    <w:qFormat/>
    <w:rsid w:val="00A91D91"/>
    <w:rPr>
      <w:rFonts w:asciiTheme="majorHAnsi" w:hAnsiTheme="majorHAnsi"/>
      <w:sz w:val="16"/>
      <w:vertAlign w:val="superscript"/>
    </w:rPr>
  </w:style>
  <w:style w:type="paragraph" w:customStyle="1" w:styleId="Footnote">
    <w:name w:val="Footnote"/>
    <w:basedOn w:val="Fotnotetekst"/>
    <w:link w:val="FootnoteChar"/>
    <w:rsid w:val="00B50534"/>
    <w:rPr>
      <w:lang w:val="nl-BE"/>
    </w:rPr>
  </w:style>
  <w:style w:type="character" w:customStyle="1" w:styleId="FootnoteChar">
    <w:name w:val="Footnote Char"/>
    <w:basedOn w:val="FotnotetekstTegn"/>
    <w:link w:val="Footnote"/>
    <w:rsid w:val="00B50534"/>
    <w:rPr>
      <w:sz w:val="16"/>
      <w:lang w:val="en-GB"/>
    </w:rPr>
  </w:style>
  <w:style w:type="table" w:customStyle="1" w:styleId="GridTable4-Accent11">
    <w:name w:val="Grid Table 4 - Accent 11"/>
    <w:basedOn w:val="Vanligtabel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obletekst">
    <w:name w:val="Balloon Text"/>
    <w:basedOn w:val="Normal"/>
    <w:link w:val="BobletekstTegn"/>
    <w:uiPriority w:val="99"/>
    <w:semiHidden/>
    <w:unhideWhenUsed/>
    <w:rsid w:val="003C167E"/>
    <w:rPr>
      <w:rFonts w:ascii="Tahoma" w:hAnsi="Tahoma" w:cs="Tahoma"/>
      <w:sz w:val="16"/>
      <w:szCs w:val="16"/>
    </w:rPr>
  </w:style>
  <w:style w:type="character" w:customStyle="1" w:styleId="BobletekstTegn">
    <w:name w:val="Bobletekst Tegn"/>
    <w:basedOn w:val="Standardskriftforavsnitt"/>
    <w:link w:val="Bobletekst"/>
    <w:uiPriority w:val="99"/>
    <w:semiHidden/>
    <w:rsid w:val="003C167E"/>
    <w:rPr>
      <w:rFonts w:ascii="Tahoma" w:hAnsi="Tahoma" w:cs="Tahoma"/>
      <w:sz w:val="16"/>
      <w:szCs w:val="16"/>
      <w:lang w:val="en-GB"/>
    </w:rPr>
  </w:style>
  <w:style w:type="character" w:styleId="Merknadsreferanse">
    <w:name w:val="annotation reference"/>
    <w:basedOn w:val="Standardskriftforavsnitt"/>
    <w:uiPriority w:val="99"/>
    <w:semiHidden/>
    <w:unhideWhenUsed/>
    <w:rsid w:val="00FA2400"/>
    <w:rPr>
      <w:sz w:val="16"/>
      <w:szCs w:val="16"/>
    </w:rPr>
  </w:style>
  <w:style w:type="paragraph" w:styleId="Merknadstekst">
    <w:name w:val="annotation text"/>
    <w:basedOn w:val="Normal"/>
    <w:link w:val="MerknadstekstTegn"/>
    <w:uiPriority w:val="99"/>
    <w:unhideWhenUsed/>
    <w:rsid w:val="00FA2400"/>
    <w:rPr>
      <w:sz w:val="20"/>
    </w:rPr>
  </w:style>
  <w:style w:type="character" w:customStyle="1" w:styleId="MerknadstekstTegn">
    <w:name w:val="Merknadstekst Tegn"/>
    <w:basedOn w:val="Standardskriftforavsnitt"/>
    <w:link w:val="Merknadstekst"/>
    <w:uiPriority w:val="99"/>
    <w:rsid w:val="00FA2400"/>
    <w:rPr>
      <w:lang w:val="en-GB"/>
    </w:rPr>
  </w:style>
  <w:style w:type="paragraph" w:styleId="Kommentaremne">
    <w:name w:val="annotation subject"/>
    <w:basedOn w:val="Merknadstekst"/>
    <w:next w:val="Merknadstekst"/>
    <w:link w:val="KommentaremneTegn"/>
    <w:uiPriority w:val="99"/>
    <w:semiHidden/>
    <w:unhideWhenUsed/>
    <w:rsid w:val="00FA2400"/>
    <w:rPr>
      <w:b/>
      <w:bCs/>
    </w:rPr>
  </w:style>
  <w:style w:type="character" w:customStyle="1" w:styleId="KommentaremneTegn">
    <w:name w:val="Kommentaremne Tegn"/>
    <w:basedOn w:val="MerknadstekstTegn"/>
    <w:link w:val="Kommentaremne"/>
    <w:uiPriority w:val="99"/>
    <w:semiHidden/>
    <w:rsid w:val="00FA2400"/>
    <w:rPr>
      <w:b/>
      <w:bCs/>
      <w:lang w:val="en-GB"/>
    </w:rPr>
  </w:style>
  <w:style w:type="paragraph" w:styleId="Revisj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ulgthyperkobling">
    <w:name w:val="FollowedHyperlink"/>
    <w:basedOn w:val="Standardskriftforavsnit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Standardskriftforavsnit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Vanligtabell"/>
    <w:next w:val="Tabellrutenett"/>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Vanligtabell"/>
    <w:next w:val="Tabellrutenett"/>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vsnittTegn">
    <w:name w:val="Listeavsnitt Tegn"/>
    <w:aliases w:val="Paragraphe EI Tegn,Paragraphe de liste1 Tegn,EC Tegn,Paragraphe de liste Tegn,Normal Nivel 1 Tegn,List Paragraph Main Tegn,List first level Tegn,List Paragraph_Sections Tegn"/>
    <w:basedOn w:val="Standardskriftforavsnitt"/>
    <w:link w:val="Listeavsnitt"/>
    <w:uiPriority w:val="34"/>
    <w:rsid w:val="00695AF2"/>
    <w:rPr>
      <w:rFonts w:eastAsiaTheme="majorEastAsia" w:cstheme="minorHAnsi"/>
      <w:sz w:val="22"/>
      <w:szCs w:val="22"/>
      <w:lang w:val="en-GB" w:eastAsia="en-GB"/>
    </w:rPr>
  </w:style>
  <w:style w:type="table" w:customStyle="1" w:styleId="TableGrid3">
    <w:name w:val="Table Grid3"/>
    <w:basedOn w:val="Vanligtabel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Vanligtabell"/>
    <w:next w:val="Tabellrutenett"/>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725682063">
      <w:bodyDiv w:val="1"/>
      <w:marLeft w:val="0"/>
      <w:marRight w:val="0"/>
      <w:marTop w:val="0"/>
      <w:marBottom w:val="0"/>
      <w:divBdr>
        <w:top w:val="none" w:sz="0" w:space="0" w:color="auto"/>
        <w:left w:val="none" w:sz="0" w:space="0" w:color="auto"/>
        <w:bottom w:val="none" w:sz="0" w:space="0" w:color="auto"/>
        <w:right w:val="none" w:sz="0" w:space="0" w:color="auto"/>
      </w:divBdr>
      <w:divsChild>
        <w:div w:id="22485812">
          <w:marLeft w:val="0"/>
          <w:marRight w:val="0"/>
          <w:marTop w:val="0"/>
          <w:marBottom w:val="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2.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3.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http://schemas.microsoft.com/sharepoint/v4"/>
    <ds:schemaRef ds:uri="20fbe147-bbda-4e53-b6b1-7e8bbff3fe19"/>
  </ds:schemaRefs>
</ds:datastoreItem>
</file>

<file path=customXml/itemProps5.xml><?xml version="1.0" encoding="utf-8"?>
<ds:datastoreItem xmlns:ds="http://schemas.openxmlformats.org/officeDocument/2006/customXml" ds:itemID="{71D5F2D4-7F51-4DE6-90FC-D2D08B19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47</TotalTime>
  <Pages>9</Pages>
  <Words>2128</Words>
  <Characters>11280</Characters>
  <Application>Microsoft Office Word</Application>
  <DocSecurity>0</DocSecurity>
  <Lines>94</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ESMA</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Morten Erichsen</cp:lastModifiedBy>
  <cp:revision>5</cp:revision>
  <cp:lastPrinted>2017-07-24T14:47:00Z</cp:lastPrinted>
  <dcterms:created xsi:type="dcterms:W3CDTF">2019-07-05T10:10:00Z</dcterms:created>
  <dcterms:modified xsi:type="dcterms:W3CDTF">2019-07-05T10:56:00Z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