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1201EE">
            <w:trPr>
              <w:trHeight w:hRule="exact" w:val="1985"/>
            </w:trPr>
            <w:tc>
              <w:tcPr>
                <w:tcW w:w="10490" w:type="dxa"/>
                <w:vAlign w:val="bottom"/>
              </w:tcPr>
              <w:p w14:paraId="7592A37E" w14:textId="30C4D00D" w:rsidR="00FA64BE" w:rsidRPr="00FA64BE" w:rsidRDefault="00FA64BE" w:rsidP="00FA64BE">
                <w:pPr>
                  <w:pStyle w:val="Title"/>
                  <w:rPr>
                    <w:sz w:val="48"/>
                    <w:szCs w:val="48"/>
                  </w:rPr>
                </w:pPr>
                <w:r w:rsidRPr="00FA64BE">
                  <w:rPr>
                    <w:sz w:val="48"/>
                    <w:szCs w:val="48"/>
                  </w:rPr>
                  <w:t xml:space="preserve">Reply form </w:t>
                </w:r>
              </w:p>
              <w:p w14:paraId="096E5E5D" w14:textId="77777777" w:rsidR="00FA64BE" w:rsidRPr="00FA64BE" w:rsidRDefault="00FA64BE" w:rsidP="00FA64BE"/>
              <w:p w14:paraId="0665DB26" w14:textId="53FA1C52" w:rsidR="006A5E48" w:rsidRPr="00FA64BE" w:rsidRDefault="001201EE" w:rsidP="00FA64BE">
                <w:pPr>
                  <w:pStyle w:val="Title"/>
                  <w:spacing w:line="276" w:lineRule="auto"/>
                  <w:ind w:right="854"/>
                  <w:rPr>
                    <w:rFonts w:asciiTheme="minorHAnsi" w:hAnsiTheme="minorHAnsi" w:cstheme="minorHAnsi"/>
                    <w:sz w:val="24"/>
                    <w:szCs w:val="24"/>
                  </w:rPr>
                </w:pPr>
                <w:r>
                  <w:rPr>
                    <w:rFonts w:cs="Arial"/>
                    <w:bCs/>
                    <w:color w:val="auto"/>
                    <w:sz w:val="24"/>
                    <w:szCs w:val="24"/>
                  </w:rPr>
                  <w:t>to</w:t>
                </w:r>
                <w:r w:rsidR="00FA64BE" w:rsidRPr="00FA64BE">
                  <w:rPr>
                    <w:rFonts w:cs="Arial"/>
                    <w:color w:val="auto"/>
                    <w:sz w:val="24"/>
                    <w:szCs w:val="24"/>
                  </w:rPr>
                  <w:t xml:space="preserve"> </w:t>
                </w:r>
                <w:r w:rsidR="00FA64BE" w:rsidRPr="00FA64BE">
                  <w:rPr>
                    <w:rFonts w:cs="Arial"/>
                    <w:bCs/>
                    <w:color w:val="auto"/>
                    <w:sz w:val="24"/>
                    <w:szCs w:val="24"/>
                  </w:rPr>
                  <w:t>the Consultation Paper</w:t>
                </w:r>
                <w:r>
                  <w:rPr>
                    <w:rFonts w:cs="Arial"/>
                    <w:bCs/>
                    <w:color w:val="auto"/>
                    <w:sz w:val="24"/>
                    <w:szCs w:val="24"/>
                  </w:rPr>
                  <w:t xml:space="preserve"> on </w:t>
                </w:r>
                <w:r w:rsidRPr="001201EE">
                  <w:rPr>
                    <w:rFonts w:cs="Arial"/>
                    <w:bCs/>
                    <w:color w:val="auto"/>
                    <w:sz w:val="24"/>
                    <w:szCs w:val="24"/>
                  </w:rPr>
                  <w:t>certain requirements of the Markets in Crypto Assets Regulation (MiCA) on detection and prevention of market abuse, investor protecti</w:t>
                </w:r>
                <w:r>
                  <w:rPr>
                    <w:rFonts w:cs="Arial"/>
                    <w:bCs/>
                    <w:color w:val="auto"/>
                    <w:sz w:val="24"/>
                    <w:szCs w:val="24"/>
                  </w:rPr>
                  <w:t>on and op</w:t>
                </w:r>
                <w:r w:rsidRPr="001201EE">
                  <w:rPr>
                    <w:rFonts w:cs="Arial"/>
                    <w:bCs/>
                    <w:color w:val="auto"/>
                    <w:sz w:val="24"/>
                    <w:szCs w:val="24"/>
                  </w:rPr>
                  <w:t>erational resilience – third consultation paper</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5B933631" w14:textId="2F88045F" w:rsidR="00AF2EF7" w:rsidRPr="00B16706" w:rsidRDefault="00FA64BE" w:rsidP="00FA64BE">
          <w:pPr>
            <w:pStyle w:val="Heading2"/>
            <w:numPr>
              <w:ilvl w:val="0"/>
              <w:numId w:val="0"/>
            </w:numPr>
            <w:sectPr w:rsidR="00AF2EF7" w:rsidRPr="00B16706"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r>
            <w:rPr>
              <w:noProof/>
            </w:rPr>
            <mc:AlternateContent>
              <mc:Choice Requires="wps">
                <w:drawing>
                  <wp:anchor distT="0" distB="0" distL="114300" distR="114300" simplePos="0" relativeHeight="251658240" behindDoc="1" locked="1" layoutInCell="1" allowOverlap="0" wp14:anchorId="101C8A94" wp14:editId="44628D87">
                    <wp:simplePos x="0" y="0"/>
                    <wp:positionH relativeFrom="page">
                      <wp:align>left</wp:align>
                    </wp:positionH>
                    <wp:positionV relativeFrom="paragraph">
                      <wp:posOffset>1157605</wp:posOffset>
                    </wp:positionV>
                    <wp:extent cx="7570470" cy="9777095"/>
                    <wp:effectExtent l="0" t="0" r="0" b="0"/>
                    <wp:wrapNone/>
                    <wp:docPr id="8" name="Freeform: Shape 8"/>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8"/>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D645" id="Freeform: Shape 8" o:spid="_x0000_s1026" style="position:absolute;margin-left:0;margin-top:91.1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BeG6vX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9"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106D8AC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w:t>
          </w:r>
          <w:r w:rsidRPr="00A76C98">
            <w:rPr>
              <w:rFonts w:asciiTheme="minorHAnsi" w:eastAsiaTheme="minorEastAsia" w:hAnsiTheme="minorHAnsi" w:cstheme="minorBidi"/>
              <w:sz w:val="18"/>
              <w:szCs w:val="16"/>
              <w:lang w:eastAsia="en-US"/>
            </w:rPr>
            <w:t xml:space="preserve">by </w:t>
          </w:r>
          <w:r w:rsidR="003D1099">
            <w:rPr>
              <w:rFonts w:asciiTheme="minorHAnsi" w:eastAsiaTheme="minorEastAsia" w:hAnsiTheme="minorHAnsi" w:cstheme="minorBidi"/>
              <w:b/>
              <w:sz w:val="18"/>
              <w:szCs w:val="16"/>
              <w:lang w:eastAsia="en-US"/>
            </w:rPr>
            <w:t>2</w:t>
          </w:r>
          <w:r w:rsidR="00DA1E57">
            <w:rPr>
              <w:rFonts w:asciiTheme="minorHAnsi" w:eastAsiaTheme="minorEastAsia" w:hAnsiTheme="minorHAnsi" w:cstheme="minorBidi"/>
              <w:b/>
              <w:sz w:val="18"/>
              <w:szCs w:val="16"/>
              <w:lang w:eastAsia="en-US"/>
            </w:rPr>
            <w:t>5</w:t>
          </w:r>
          <w:r w:rsidR="002C76AE" w:rsidRPr="00A76C98">
            <w:rPr>
              <w:rFonts w:asciiTheme="minorHAnsi" w:eastAsiaTheme="minorEastAsia" w:hAnsiTheme="minorHAnsi" w:cstheme="minorBidi"/>
              <w:b/>
              <w:sz w:val="18"/>
              <w:szCs w:val="16"/>
              <w:lang w:eastAsia="en-US"/>
            </w:rPr>
            <w:t xml:space="preserve"> </w:t>
          </w:r>
          <w:r w:rsidR="00DA1E57">
            <w:rPr>
              <w:rFonts w:asciiTheme="minorHAnsi" w:eastAsiaTheme="minorEastAsia" w:hAnsiTheme="minorHAnsi" w:cstheme="minorBidi"/>
              <w:b/>
              <w:sz w:val="18"/>
              <w:szCs w:val="16"/>
              <w:lang w:eastAsia="en-US"/>
            </w:rPr>
            <w:t>June</w:t>
          </w:r>
          <w:r w:rsidR="002C76AE" w:rsidRPr="00A76C98">
            <w:rPr>
              <w:rFonts w:asciiTheme="minorHAnsi" w:eastAsiaTheme="minorEastAsia" w:hAnsiTheme="minorHAnsi" w:cstheme="minorBidi"/>
              <w:b/>
              <w:sz w:val="18"/>
              <w:szCs w:val="16"/>
              <w:lang w:eastAsia="en-US"/>
            </w:rPr>
            <w:t xml:space="preserve"> 202</w:t>
          </w:r>
          <w:r w:rsidR="003D1099">
            <w:rPr>
              <w:rFonts w:asciiTheme="minorHAnsi" w:eastAsiaTheme="minorEastAsia" w:hAnsiTheme="minorHAnsi" w:cstheme="minorBidi"/>
              <w:b/>
              <w:sz w:val="18"/>
              <w:szCs w:val="16"/>
              <w:lang w:eastAsia="en-US"/>
            </w:rPr>
            <w:t>4</w:t>
          </w:r>
          <w:r w:rsidR="002C76AE" w:rsidRPr="00A76C98">
            <w:rPr>
              <w:rFonts w:asciiTheme="minorHAnsi" w:eastAsiaTheme="minorEastAsia" w:hAnsiTheme="minorHAnsi" w:cstheme="minorBidi"/>
              <w:b/>
              <w:sz w:val="18"/>
              <w:szCs w:val="16"/>
              <w:lang w:eastAsia="en-US"/>
            </w:rPr>
            <w:t>.</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41C5E387"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FA64BE">
            <w:rPr>
              <w:rFonts w:eastAsiaTheme="minorEastAsia" w:cstheme="minorBidi"/>
              <w:sz w:val="18"/>
              <w:szCs w:val="16"/>
              <w:lang w:eastAsia="en-US"/>
            </w:rPr>
            <w:t>MIC</w:t>
          </w:r>
          <w:r w:rsidR="001201EE">
            <w:rPr>
              <w:rFonts w:eastAsiaTheme="minorEastAsia" w:cstheme="minorBidi"/>
              <w:sz w:val="18"/>
              <w:szCs w:val="16"/>
              <w:lang w:eastAsia="en-US"/>
            </w:rPr>
            <w:t>4</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2C5E20B5"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4B6859">
            <w:rPr>
              <w:rFonts w:eastAsiaTheme="minorEastAsia" w:cstheme="minorBidi"/>
              <w:sz w:val="18"/>
              <w:szCs w:val="16"/>
              <w:lang w:eastAsia="en-US"/>
            </w:rPr>
            <w:t>MIC</w:t>
          </w:r>
          <w:r w:rsidR="004A315D">
            <w:rPr>
              <w:rFonts w:eastAsiaTheme="minorEastAsia" w:cstheme="minorBidi"/>
              <w:sz w:val="18"/>
              <w:szCs w:val="16"/>
              <w:lang w:eastAsia="en-US"/>
            </w:rPr>
            <w:t>4</w:t>
          </w:r>
          <w:r w:rsidRPr="00A409C2">
            <w:rPr>
              <w:rFonts w:eastAsiaTheme="minorEastAsia" w:cstheme="minorBidi"/>
              <w:sz w:val="18"/>
              <w:szCs w:val="16"/>
              <w:lang w:eastAsia="en-US"/>
            </w:rPr>
            <w:t>_nameofrespondent_RESPONSEFORM. For example, for a respondent named ABCD, the response form would be entitled ESMA_</w:t>
          </w:r>
          <w:r w:rsidR="00FA64BE">
            <w:rPr>
              <w:rFonts w:eastAsiaTheme="minorEastAsia" w:cstheme="minorBidi"/>
              <w:sz w:val="18"/>
              <w:szCs w:val="16"/>
              <w:lang w:eastAsia="en-US"/>
            </w:rPr>
            <w:t>MIC</w:t>
          </w:r>
          <w:r w:rsidR="004A315D">
            <w:rPr>
              <w:rFonts w:eastAsiaTheme="minorEastAsia" w:cstheme="minorBidi"/>
              <w:sz w:val="18"/>
              <w:szCs w:val="16"/>
              <w:lang w:eastAsia="en-US"/>
            </w:rPr>
            <w:t>4</w:t>
          </w:r>
          <w:r w:rsidRPr="00A409C2">
            <w:rPr>
              <w:rFonts w:eastAsiaTheme="minorEastAsia" w:cstheme="minorBidi"/>
              <w:sz w:val="18"/>
              <w:szCs w:val="16"/>
              <w:lang w:eastAsia="en-US"/>
            </w:rPr>
            <w:t>_ABCD_RESPONSEFORM.</w:t>
          </w:r>
        </w:p>
        <w:p w14:paraId="28EEA743" w14:textId="13ECFE7B"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Consultation Paper </w:t>
          </w:r>
          <w:r w:rsidR="003D1099" w:rsidRPr="003D1099">
            <w:rPr>
              <w:rFonts w:eastAsiaTheme="minorEastAsia" w:cstheme="minorBidi"/>
              <w:sz w:val="18"/>
              <w:szCs w:val="16"/>
              <w:lang w:eastAsia="en-US"/>
            </w:rPr>
            <w:t>on guidelines on conditions and criteria for the classification of crypto-assets as financial instruments</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3EBD0389" w14:textId="77777777" w:rsidR="00AF5B09" w:rsidRDefault="00AF5B09" w:rsidP="00AF2EF7">
          <w:pPr>
            <w:spacing w:after="250" w:line="276" w:lineRule="auto"/>
            <w:jc w:val="both"/>
            <w:rPr>
              <w:rFonts w:asciiTheme="minorHAnsi" w:eastAsiaTheme="minorEastAsia" w:hAnsiTheme="minorHAnsi" w:cstheme="minorBidi"/>
              <w:b/>
              <w:sz w:val="18"/>
              <w:szCs w:val="16"/>
              <w:lang w:eastAsia="en-US"/>
            </w:rPr>
          </w:pPr>
        </w:p>
        <w:p w14:paraId="144C43BA" w14:textId="3E899244"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lastRenderedPageBreak/>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20"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21"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t>Who should read this paper</w:t>
          </w:r>
        </w:p>
      </w:sdtContent>
    </w:sdt>
    <w:p w14:paraId="1F90B8D3" w14:textId="3CC4F9CC" w:rsidR="00C85C8B" w:rsidRDefault="00FA64BE" w:rsidP="008279D3">
      <w:pPr>
        <w:pStyle w:val="Heading1"/>
        <w:numPr>
          <w:ilvl w:val="0"/>
          <w:numId w:val="0"/>
        </w:numPr>
        <w:spacing w:line="276" w:lineRule="auto"/>
        <w:rPr>
          <w:rFonts w:asciiTheme="minorHAnsi" w:hAnsiTheme="minorHAnsi" w:cstheme="minorHAnsi"/>
          <w:sz w:val="20"/>
          <w:szCs w:val="20"/>
        </w:rPr>
      </w:pPr>
      <w:r w:rsidRPr="00FA64BE">
        <w:rPr>
          <w:rFonts w:ascii="Arial" w:eastAsia="Times New Roman" w:hAnsi="Arial" w:cs="Arial"/>
          <w:b w:val="0"/>
          <w:sz w:val="18"/>
          <w:szCs w:val="18"/>
          <w:lang w:eastAsia="it-IT"/>
        </w:rPr>
        <w:t xml:space="preserve">All interested stakeholders are invited to respond to this consultation paper. In particular, ESMA invites crypto-assets issuers, crypto-asset service providers and financial entities dealing with crypto-assets as well as all stakeholders that have an interest in crypto-assets. </w:t>
      </w:r>
      <w:r w:rsidR="00AF2EF7"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000000"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Content>
            <w:tc>
              <w:tcPr>
                <w:tcW w:w="5595" w:type="dxa"/>
                <w:shd w:val="clear" w:color="auto" w:fill="auto"/>
              </w:tcPr>
              <w:p w14:paraId="6C4423E1" w14:textId="01B07EC5" w:rsidR="00C85C8B" w:rsidRPr="00B16706" w:rsidRDefault="00806641"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2F5D9ECE" w14:textId="77777777" w:rsidR="000C5032" w:rsidRDefault="000C5032">
      <w:pPr>
        <w:spacing w:after="120" w:line="264" w:lineRule="auto"/>
        <w:rPr>
          <w:rFonts w:asciiTheme="minorHAnsi" w:hAnsiTheme="minorHAnsi" w:cstheme="minorHAnsi"/>
          <w:b/>
          <w:sz w:val="22"/>
          <w:szCs w:val="22"/>
        </w:rPr>
      </w:pPr>
      <w:r>
        <w:rPr>
          <w:rFonts w:asciiTheme="minorHAnsi" w:hAnsiTheme="minorHAnsi" w:cstheme="minorHAnsi"/>
          <w:b/>
          <w:sz w:val="22"/>
          <w:szCs w:val="22"/>
        </w:rPr>
        <w:br w:type="page"/>
      </w: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p w14:paraId="14C3989A" w14:textId="77777777" w:rsidR="001B1B48" w:rsidRDefault="001B1B48">
      <w:pPr>
        <w:spacing w:after="120" w:line="264" w:lineRule="auto"/>
        <w:rPr>
          <w:rFonts w:ascii="Arial" w:hAnsi="Arial" w:cs="Arial"/>
          <w:b/>
          <w:sz w:val="22"/>
          <w:szCs w:val="22"/>
          <w:lang w:val="en-US" w:eastAsia="en-US"/>
        </w:rPr>
      </w:pPr>
    </w:p>
    <w:bookmarkEnd w:id="0"/>
    <w:p w14:paraId="27A998A3" w14:textId="77777777" w:rsidR="001201EE" w:rsidRPr="004D384C" w:rsidRDefault="001201EE" w:rsidP="001201EE">
      <w:pPr>
        <w:pStyle w:val="Questionstyle"/>
        <w:numPr>
          <w:ilvl w:val="0"/>
          <w:numId w:val="32"/>
        </w:numPr>
        <w:spacing w:after="240" w:line="259" w:lineRule="auto"/>
        <w:ind w:hanging="851"/>
        <w:contextualSpacing w:val="0"/>
      </w:pPr>
      <w:r w:rsidRPr="004D384C">
        <w:t>Do you agree with ESMA’s analysis on the personal scope of Article 92 of MiCA?  Are there other types of entities in the crypto-asset markets that should be considered as a PPAET (e.g. miners/validators)? Do you believe that CASPs providing custody and administration of crypto-assets on behalf of clients should also be considered as PPAETs for the purpose of this RTS? Please elaborate.</w:t>
      </w:r>
    </w:p>
    <w:p w14:paraId="30515BD7"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&lt;ESMA_QUESTION_MIC4_1&gt;</w:t>
      </w:r>
    </w:p>
    <w:p w14:paraId="3C3D0A8B"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164779083" w:edGrp="everyone"/>
      <w:r w:rsidRPr="001201EE">
        <w:rPr>
          <w:rFonts w:asciiTheme="minorHAnsi" w:eastAsiaTheme="minorHAnsi" w:hAnsiTheme="minorHAnsi" w:cstheme="minorBidi"/>
          <w:kern w:val="2"/>
          <w:sz w:val="22"/>
          <w:szCs w:val="22"/>
          <w:lang w:eastAsia="en-US"/>
          <w14:ligatures w14:val="standardContextual"/>
        </w:rPr>
        <w:t>TYPE YOUR TEXT HERE</w:t>
      </w:r>
    </w:p>
    <w:permEnd w:id="164779083"/>
    <w:p w14:paraId="0CCA3C42"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&lt;ESMA_QUESTION_MIC4_1&gt;</w:t>
      </w:r>
    </w:p>
    <w:p w14:paraId="45766793" w14:textId="77777777" w:rsidR="001201EE" w:rsidRDefault="001201EE" w:rsidP="001201EE"/>
    <w:p w14:paraId="6A7043B3" w14:textId="77777777" w:rsidR="001201EE" w:rsidRPr="004D384C" w:rsidRDefault="001201EE" w:rsidP="001201EE">
      <w:pPr>
        <w:pStyle w:val="Questionstyle"/>
        <w:numPr>
          <w:ilvl w:val="0"/>
          <w:numId w:val="32"/>
        </w:numPr>
        <w:spacing w:after="240" w:line="259" w:lineRule="auto"/>
        <w:ind w:hanging="851"/>
        <w:contextualSpacing w:val="0"/>
      </w:pPr>
      <w:r w:rsidRPr="004D384C">
        <w:t>Do you agree with the proposed elements that should constitute appropriate arrangements, systems and procedures to detect and prevent market abuse? If not, please specify the article of the draft RTS and elaborate.</w:t>
      </w:r>
    </w:p>
    <w:p w14:paraId="6FE206F0"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&lt;ESMA_QUESTION_MIC4_2&gt;</w:t>
      </w:r>
    </w:p>
    <w:p w14:paraId="4D310804"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779051829" w:edGrp="everyone"/>
      <w:r w:rsidRPr="001201EE">
        <w:rPr>
          <w:rFonts w:asciiTheme="minorHAnsi" w:eastAsiaTheme="minorHAnsi" w:hAnsiTheme="minorHAnsi" w:cstheme="minorBidi"/>
          <w:kern w:val="2"/>
          <w:sz w:val="22"/>
          <w:szCs w:val="22"/>
          <w:lang w:eastAsia="en-US"/>
          <w14:ligatures w14:val="standardContextual"/>
        </w:rPr>
        <w:t>TYPE YOUR TEXT HERE</w:t>
      </w:r>
    </w:p>
    <w:permEnd w:id="779051829"/>
    <w:p w14:paraId="6D0D71C5"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&lt;ESMA_QUESTION_MIC4_2&gt;</w:t>
      </w:r>
    </w:p>
    <w:p w14:paraId="37D2771F" w14:textId="77777777" w:rsidR="001201EE" w:rsidRDefault="001201EE" w:rsidP="001201EE"/>
    <w:p w14:paraId="2030B11D" w14:textId="77777777" w:rsidR="001201EE" w:rsidRPr="004D384C" w:rsidRDefault="001201EE" w:rsidP="001201EE">
      <w:pPr>
        <w:pStyle w:val="Questionstyle"/>
        <w:numPr>
          <w:ilvl w:val="0"/>
          <w:numId w:val="32"/>
        </w:numPr>
        <w:spacing w:after="240" w:line="259" w:lineRule="auto"/>
        <w:ind w:hanging="851"/>
        <w:contextualSpacing w:val="0"/>
      </w:pPr>
      <w:r w:rsidRPr="004D384C">
        <w:t>Do you agree with the proposed STOR template as presented in the Annex of the RTS?</w:t>
      </w:r>
    </w:p>
    <w:p w14:paraId="070758A4"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&lt;ESMA_QUESTION_MIC4_3&gt;</w:t>
      </w:r>
    </w:p>
    <w:p w14:paraId="3FE03A69"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704521812" w:edGrp="everyone"/>
      <w:r w:rsidRPr="001201EE">
        <w:rPr>
          <w:rFonts w:asciiTheme="minorHAnsi" w:eastAsiaTheme="minorHAnsi" w:hAnsiTheme="minorHAnsi" w:cstheme="minorBidi"/>
          <w:kern w:val="2"/>
          <w:sz w:val="22"/>
          <w:szCs w:val="22"/>
          <w:lang w:eastAsia="en-US"/>
          <w14:ligatures w14:val="standardContextual"/>
        </w:rPr>
        <w:t>TYPE YOUR TEXT HERE</w:t>
      </w:r>
    </w:p>
    <w:permEnd w:id="704521812"/>
    <w:p w14:paraId="182D95C7"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&lt;ESMA_QUESTION_MIC4_3&gt;</w:t>
      </w:r>
    </w:p>
    <w:p w14:paraId="27D7BFA6" w14:textId="77777777" w:rsidR="001201EE" w:rsidRDefault="001201EE" w:rsidP="001201EE"/>
    <w:p w14:paraId="1ADFFA4E" w14:textId="77777777" w:rsidR="001201EE" w:rsidRPr="004D384C" w:rsidRDefault="001201EE" w:rsidP="001201EE">
      <w:pPr>
        <w:pStyle w:val="Questionstyle"/>
        <w:numPr>
          <w:ilvl w:val="0"/>
          <w:numId w:val="32"/>
        </w:numPr>
        <w:spacing w:after="240" w:line="259" w:lineRule="auto"/>
        <w:ind w:hanging="851"/>
        <w:contextualSpacing w:val="0"/>
      </w:pPr>
      <w:r w:rsidRPr="004D384C">
        <w:t xml:space="preserve">Is there any parameter or naming convention that in your view should be modified to facilitate the identification of suspicious orders/transactions/behaviours involving crypto-assets? </w:t>
      </w:r>
    </w:p>
    <w:p w14:paraId="1D924241"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&lt;ESMA_QUESTION_MIC4_4&gt;</w:t>
      </w:r>
    </w:p>
    <w:p w14:paraId="0F0468C5"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871117981" w:edGrp="everyone"/>
      <w:r w:rsidRPr="001201EE">
        <w:rPr>
          <w:rFonts w:asciiTheme="minorHAnsi" w:eastAsiaTheme="minorHAnsi" w:hAnsiTheme="minorHAnsi" w:cstheme="minorBidi"/>
          <w:kern w:val="2"/>
          <w:sz w:val="22"/>
          <w:szCs w:val="22"/>
          <w:lang w:eastAsia="en-US"/>
          <w14:ligatures w14:val="standardContextual"/>
        </w:rPr>
        <w:t>TYPE YOUR TEXT HERE</w:t>
      </w:r>
    </w:p>
    <w:permEnd w:id="871117981"/>
    <w:p w14:paraId="3734070A"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&lt;ESMA_QUESTION_MIC4_4&gt;</w:t>
      </w:r>
    </w:p>
    <w:p w14:paraId="61FECA52" w14:textId="77777777" w:rsidR="001201EE" w:rsidRDefault="001201EE" w:rsidP="001201EE"/>
    <w:p w14:paraId="06A494C4" w14:textId="77777777" w:rsidR="001201EE" w:rsidRPr="004D384C" w:rsidRDefault="001201EE" w:rsidP="001201EE">
      <w:pPr>
        <w:pStyle w:val="Questionstyle"/>
        <w:numPr>
          <w:ilvl w:val="0"/>
          <w:numId w:val="32"/>
        </w:numPr>
        <w:spacing w:after="240" w:line="259" w:lineRule="auto"/>
        <w:ind w:hanging="851"/>
        <w:contextualSpacing w:val="0"/>
      </w:pPr>
      <w:r w:rsidRPr="004D384C">
        <w:t>In Section II of the Annex, would the concept of ‘location’ be applicable to a distributed ledger? For instance, would the IP address of miners/validator nodes in the network be useful in a context where it can be masked through VPNs?</w:t>
      </w:r>
    </w:p>
    <w:p w14:paraId="72EBE909"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lastRenderedPageBreak/>
        <w:t>&lt;ESMA_QUESTION_MIC4_5&gt;</w:t>
      </w:r>
    </w:p>
    <w:p w14:paraId="5F57E332"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781198188" w:edGrp="everyone"/>
      <w:r w:rsidRPr="001201EE">
        <w:rPr>
          <w:rFonts w:asciiTheme="minorHAnsi" w:eastAsiaTheme="minorHAnsi" w:hAnsiTheme="minorHAnsi" w:cstheme="minorBidi"/>
          <w:kern w:val="2"/>
          <w:sz w:val="22"/>
          <w:szCs w:val="22"/>
          <w:lang w:eastAsia="en-US"/>
          <w14:ligatures w14:val="standardContextual"/>
        </w:rPr>
        <w:t>TYPE YOUR TEXT HERE</w:t>
      </w:r>
    </w:p>
    <w:permEnd w:id="781198188"/>
    <w:p w14:paraId="49B3E8C7"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&lt;ESMA_QUESTION_MIC4_5&gt;</w:t>
      </w:r>
    </w:p>
    <w:p w14:paraId="15F5FE8D" w14:textId="77777777" w:rsidR="001201EE" w:rsidRDefault="001201EE" w:rsidP="001201EE"/>
    <w:p w14:paraId="19331C0D" w14:textId="77777777" w:rsidR="001201EE" w:rsidRPr="004D384C" w:rsidRDefault="001201EE" w:rsidP="001201EE">
      <w:pPr>
        <w:pStyle w:val="Questionstyle"/>
        <w:numPr>
          <w:ilvl w:val="0"/>
          <w:numId w:val="32"/>
        </w:numPr>
        <w:spacing w:after="240" w:line="259" w:lineRule="auto"/>
        <w:ind w:hanging="851"/>
        <w:contextualSpacing w:val="0"/>
      </w:pPr>
      <w:r w:rsidRPr="004D384C">
        <w:t>Is there any other element or information relevant to crypto-asset markets that in your view should be included in the template? Please explain.</w:t>
      </w:r>
    </w:p>
    <w:p w14:paraId="58C7D45F"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&lt;ESMA_QUESTION_MIC4_6&gt;</w:t>
      </w:r>
    </w:p>
    <w:p w14:paraId="052B1C74"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472058273" w:edGrp="everyone"/>
      <w:r w:rsidRPr="001201EE">
        <w:rPr>
          <w:rFonts w:asciiTheme="minorHAnsi" w:eastAsiaTheme="minorHAnsi" w:hAnsiTheme="minorHAnsi" w:cstheme="minorBidi"/>
          <w:kern w:val="2"/>
          <w:sz w:val="22"/>
          <w:szCs w:val="22"/>
          <w:lang w:eastAsia="en-US"/>
          <w14:ligatures w14:val="standardContextual"/>
        </w:rPr>
        <w:t>TYPE YOUR TEXT HERE</w:t>
      </w:r>
    </w:p>
    <w:permEnd w:id="472058273"/>
    <w:p w14:paraId="61EF3CBF"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&lt;ESMA_QUESTION_MIC4_6&gt;</w:t>
      </w:r>
    </w:p>
    <w:p w14:paraId="31FA447A" w14:textId="77777777" w:rsidR="001201EE" w:rsidRDefault="001201EE" w:rsidP="001201EE"/>
    <w:p w14:paraId="6921D509" w14:textId="77777777" w:rsidR="001201EE" w:rsidRPr="004D384C" w:rsidRDefault="001201EE" w:rsidP="001201EE">
      <w:pPr>
        <w:pStyle w:val="Questionstyle"/>
        <w:numPr>
          <w:ilvl w:val="0"/>
          <w:numId w:val="32"/>
        </w:numPr>
        <w:spacing w:after="240" w:line="259" w:lineRule="auto"/>
        <w:ind w:hanging="851"/>
        <w:contextualSpacing w:val="0"/>
      </w:pPr>
      <w:r w:rsidRPr="004D384C">
        <w:t xml:space="preserve">Please provide information about the estimated costs and benefits of the proposed technical standard, in particular in relation to the arrangements, systems and procedures to prevent and detect market abuse. </w:t>
      </w:r>
    </w:p>
    <w:p w14:paraId="51F69681"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&lt;ESMA_QUESTION_MIC4_7&gt;</w:t>
      </w:r>
    </w:p>
    <w:p w14:paraId="7BF8C3B4"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547298559" w:edGrp="everyone"/>
      <w:r w:rsidRPr="001201EE">
        <w:rPr>
          <w:rFonts w:asciiTheme="minorHAnsi" w:eastAsiaTheme="minorHAnsi" w:hAnsiTheme="minorHAnsi" w:cstheme="minorBidi"/>
          <w:kern w:val="2"/>
          <w:sz w:val="22"/>
          <w:szCs w:val="22"/>
          <w:lang w:eastAsia="en-US"/>
          <w14:ligatures w14:val="standardContextual"/>
        </w:rPr>
        <w:t>TYPE YOUR TEXT HERE</w:t>
      </w:r>
    </w:p>
    <w:permEnd w:id="547298559"/>
    <w:p w14:paraId="1178BF5D"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&lt;ESMA_QUESTION_MIC4_7&gt;</w:t>
      </w:r>
    </w:p>
    <w:p w14:paraId="605206B5" w14:textId="77777777" w:rsidR="001201EE" w:rsidRDefault="001201EE" w:rsidP="001201EE"/>
    <w:p w14:paraId="45D8493C" w14:textId="77777777" w:rsidR="001201EE" w:rsidRPr="004D384C" w:rsidRDefault="001201EE" w:rsidP="001201EE">
      <w:pPr>
        <w:pStyle w:val="Questionstyle"/>
        <w:numPr>
          <w:ilvl w:val="0"/>
          <w:numId w:val="32"/>
        </w:numPr>
        <w:spacing w:after="240" w:line="259" w:lineRule="auto"/>
        <w:ind w:hanging="851"/>
        <w:contextualSpacing w:val="0"/>
      </w:pPr>
      <w:r w:rsidRPr="004D384C">
        <w:t>Do you agree with ESMA’s approach regarding consistency between the MiCA and MiFID II suitability regimes? If you think that the two regimes should diverge, where and for which reasons?</w:t>
      </w:r>
    </w:p>
    <w:p w14:paraId="157E69D4"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&lt;ESMA_QUESTION_MIC4_8&gt;</w:t>
      </w:r>
    </w:p>
    <w:p w14:paraId="2DAE9420"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1220946070" w:edGrp="everyone"/>
      <w:r w:rsidRPr="001201EE">
        <w:rPr>
          <w:rFonts w:asciiTheme="minorHAnsi" w:eastAsiaTheme="minorHAnsi" w:hAnsiTheme="minorHAnsi" w:cstheme="minorBidi"/>
          <w:kern w:val="2"/>
          <w:sz w:val="22"/>
          <w:szCs w:val="22"/>
          <w:lang w:eastAsia="en-US"/>
          <w14:ligatures w14:val="standardContextual"/>
        </w:rPr>
        <w:t>TYPE YOUR TEXT HERE</w:t>
      </w:r>
    </w:p>
    <w:permEnd w:id="1220946070"/>
    <w:p w14:paraId="1D756C9D"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&lt;ESMA_QUESTION_MIC4_8&gt;</w:t>
      </w:r>
    </w:p>
    <w:p w14:paraId="3CD48679" w14:textId="77777777" w:rsidR="001201EE" w:rsidRDefault="001201EE" w:rsidP="001201EE"/>
    <w:p w14:paraId="403795B7" w14:textId="77777777" w:rsidR="001201EE" w:rsidRPr="004D384C" w:rsidRDefault="001201EE" w:rsidP="001201EE">
      <w:pPr>
        <w:pStyle w:val="Questionstyle"/>
        <w:numPr>
          <w:ilvl w:val="0"/>
          <w:numId w:val="32"/>
        </w:numPr>
        <w:spacing w:after="240" w:line="259" w:lineRule="auto"/>
        <w:ind w:hanging="851"/>
        <w:contextualSpacing w:val="0"/>
      </w:pPr>
      <w:r w:rsidRPr="004D384C">
        <w:t>Do you think that the draft guidelines should be amended to better fit crypto-assets and the relevant crypto-asset services? In which regard? Please justify your answer.</w:t>
      </w:r>
    </w:p>
    <w:p w14:paraId="2F776B71"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&lt;ESMA_QUESTION_MIC4_9&gt;</w:t>
      </w:r>
    </w:p>
    <w:p w14:paraId="13619F5A"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1102849451" w:edGrp="everyone"/>
      <w:r w:rsidRPr="001201EE">
        <w:rPr>
          <w:rFonts w:asciiTheme="minorHAnsi" w:eastAsiaTheme="minorHAnsi" w:hAnsiTheme="minorHAnsi" w:cstheme="minorBidi"/>
          <w:kern w:val="2"/>
          <w:sz w:val="22"/>
          <w:szCs w:val="22"/>
          <w:lang w:eastAsia="en-US"/>
          <w14:ligatures w14:val="standardContextual"/>
        </w:rPr>
        <w:t>TYPE YOUR TEXT HERE</w:t>
      </w:r>
    </w:p>
    <w:permEnd w:id="1102849451"/>
    <w:p w14:paraId="232AF63F"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&lt;ESMA_QUESTION_MIC4_9&gt;</w:t>
      </w:r>
    </w:p>
    <w:p w14:paraId="42358B5B" w14:textId="77777777" w:rsidR="001201EE" w:rsidRDefault="001201EE" w:rsidP="001201EE"/>
    <w:p w14:paraId="1B2FEBF1" w14:textId="77777777" w:rsidR="001201EE" w:rsidRPr="004D384C" w:rsidRDefault="001201EE" w:rsidP="001201EE">
      <w:pPr>
        <w:pStyle w:val="Questionstyle"/>
        <w:numPr>
          <w:ilvl w:val="0"/>
          <w:numId w:val="32"/>
        </w:numPr>
        <w:spacing w:after="240" w:line="259" w:lineRule="auto"/>
        <w:ind w:hanging="851"/>
        <w:contextualSpacing w:val="0"/>
      </w:pPr>
      <w:r w:rsidRPr="004D384C">
        <w:t>Do you agree with the approach followed by ESMA regarding periodic statements provided in relation to portfolio management of crypto-assets?</w:t>
      </w:r>
    </w:p>
    <w:p w14:paraId="187B33C7"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lastRenderedPageBreak/>
        <w:t>&lt;ESMA_QUESTION_MIC4_10&gt;</w:t>
      </w:r>
    </w:p>
    <w:p w14:paraId="497E07C0"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1195186045" w:edGrp="everyone"/>
      <w:r w:rsidRPr="001201EE">
        <w:rPr>
          <w:rFonts w:asciiTheme="minorHAnsi" w:eastAsiaTheme="minorHAnsi" w:hAnsiTheme="minorHAnsi" w:cstheme="minorBidi"/>
          <w:kern w:val="2"/>
          <w:sz w:val="22"/>
          <w:szCs w:val="22"/>
          <w:lang w:eastAsia="en-US"/>
          <w14:ligatures w14:val="standardContextual"/>
        </w:rPr>
        <w:t>TYPE YOUR TEXT HERE</w:t>
      </w:r>
    </w:p>
    <w:permEnd w:id="1195186045"/>
    <w:p w14:paraId="02FC1BE8"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&lt;ESMA_QUESTION_MIC4_10&gt;</w:t>
      </w:r>
    </w:p>
    <w:p w14:paraId="1CC74DE1" w14:textId="77777777" w:rsidR="001201EE" w:rsidRDefault="001201EE" w:rsidP="001201EE"/>
    <w:p w14:paraId="250365DE" w14:textId="77777777" w:rsidR="001201EE" w:rsidRPr="004D384C" w:rsidRDefault="001201EE" w:rsidP="001201EE">
      <w:pPr>
        <w:pStyle w:val="Questionstyle"/>
        <w:numPr>
          <w:ilvl w:val="0"/>
          <w:numId w:val="32"/>
        </w:numPr>
        <w:spacing w:after="240" w:line="259" w:lineRule="auto"/>
        <w:ind w:hanging="851"/>
        <w:contextualSpacing w:val="0"/>
      </w:pPr>
      <w:r w:rsidRPr="004D384C">
        <w:t>Do you agree with the approach taken by ESMA in the draft guidelines for crypto-asset service providers providing transfer services for crypto-assets on behalf of clients as regards procedures and policies, including the rights of clients? Please also state the reasons for your answer.</w:t>
      </w:r>
    </w:p>
    <w:p w14:paraId="0E67B7D0"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&lt;ESMA_QUESTION_MIC4_11&gt;</w:t>
      </w:r>
    </w:p>
    <w:p w14:paraId="3C0368F3"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233061173" w:edGrp="everyone"/>
      <w:r w:rsidRPr="001201EE">
        <w:rPr>
          <w:rFonts w:asciiTheme="minorHAnsi" w:eastAsiaTheme="minorHAnsi" w:hAnsiTheme="minorHAnsi" w:cstheme="minorBidi"/>
          <w:kern w:val="2"/>
          <w:sz w:val="22"/>
          <w:szCs w:val="22"/>
          <w:lang w:eastAsia="en-US"/>
          <w14:ligatures w14:val="standardContextual"/>
        </w:rPr>
        <w:t>TYPE YOUR TEXT HERE</w:t>
      </w:r>
    </w:p>
    <w:permEnd w:id="233061173"/>
    <w:p w14:paraId="69DE0991"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&lt;ESMA_QUESTION_MIC4_11&gt;</w:t>
      </w:r>
    </w:p>
    <w:p w14:paraId="0621F0F9" w14:textId="77777777" w:rsidR="001201EE" w:rsidRDefault="001201EE" w:rsidP="001201EE"/>
    <w:p w14:paraId="5F262625" w14:textId="77777777" w:rsidR="001201EE" w:rsidRPr="004D384C" w:rsidRDefault="001201EE" w:rsidP="001201EE">
      <w:pPr>
        <w:pStyle w:val="Questionstyle"/>
        <w:numPr>
          <w:ilvl w:val="0"/>
          <w:numId w:val="32"/>
        </w:numPr>
        <w:spacing w:after="240" w:line="259" w:lineRule="auto"/>
        <w:ind w:hanging="851"/>
        <w:contextualSpacing w:val="0"/>
      </w:pPr>
      <w:r w:rsidRPr="004D384C">
        <w:t>Do you think that the draft guidelines address sufficiently the risks for clients related to on- and off-DLT crypto-asset transfers? Please justify your answer.</w:t>
      </w:r>
    </w:p>
    <w:p w14:paraId="5592414B"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&lt;ESMA_QUESTION_MIC4_12&gt;</w:t>
      </w:r>
    </w:p>
    <w:p w14:paraId="66DFAAA4"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410393435" w:edGrp="everyone"/>
      <w:r w:rsidRPr="001201EE">
        <w:rPr>
          <w:rFonts w:asciiTheme="minorHAnsi" w:eastAsiaTheme="minorHAnsi" w:hAnsiTheme="minorHAnsi" w:cstheme="minorBidi"/>
          <w:kern w:val="2"/>
          <w:sz w:val="22"/>
          <w:szCs w:val="22"/>
          <w:lang w:eastAsia="en-US"/>
          <w14:ligatures w14:val="standardContextual"/>
        </w:rPr>
        <w:t>TYPE YOUR TEXT HERE</w:t>
      </w:r>
    </w:p>
    <w:permEnd w:id="410393435"/>
    <w:p w14:paraId="2DA251F6"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&lt;ESMA_QUESTION_MIC4_12&gt;</w:t>
      </w:r>
    </w:p>
    <w:p w14:paraId="472F11EC" w14:textId="77777777" w:rsidR="001201EE" w:rsidRDefault="001201EE" w:rsidP="001201EE"/>
    <w:p w14:paraId="73CF767A" w14:textId="77777777" w:rsidR="001201EE" w:rsidRPr="004D384C" w:rsidRDefault="001201EE" w:rsidP="001201EE">
      <w:pPr>
        <w:pStyle w:val="Questionstyle"/>
        <w:numPr>
          <w:ilvl w:val="0"/>
          <w:numId w:val="32"/>
        </w:numPr>
        <w:spacing w:after="240" w:line="259" w:lineRule="auto"/>
        <w:ind w:hanging="851"/>
        <w:contextualSpacing w:val="0"/>
      </w:pPr>
      <w:r w:rsidRPr="004D384C">
        <w:t>Are there any additional comments that you would like to raise and/or information that you would like to provide, for example, on whether other relevant points or clients’ rights should be considered?</w:t>
      </w:r>
    </w:p>
    <w:p w14:paraId="79012E2A"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&lt;ESMA_QUESTION_MIC4_13&gt;</w:t>
      </w:r>
    </w:p>
    <w:p w14:paraId="3D54E73C"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987763710" w:edGrp="everyone"/>
      <w:r w:rsidRPr="001201EE">
        <w:rPr>
          <w:rFonts w:asciiTheme="minorHAnsi" w:eastAsiaTheme="minorHAnsi" w:hAnsiTheme="minorHAnsi" w:cstheme="minorBidi"/>
          <w:kern w:val="2"/>
          <w:sz w:val="22"/>
          <w:szCs w:val="22"/>
          <w:lang w:eastAsia="en-US"/>
          <w14:ligatures w14:val="standardContextual"/>
        </w:rPr>
        <w:t>TYPE YOUR TEXT HERE</w:t>
      </w:r>
    </w:p>
    <w:permEnd w:id="987763710"/>
    <w:p w14:paraId="7D37CAE0"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&lt;ESMA_QUESTION_MIC4_13&gt;</w:t>
      </w:r>
    </w:p>
    <w:p w14:paraId="606EEAA9" w14:textId="77777777" w:rsidR="001201EE" w:rsidRDefault="001201EE" w:rsidP="001201EE"/>
    <w:p w14:paraId="1A2D35D4" w14:textId="77777777" w:rsidR="001201EE" w:rsidRPr="004D384C" w:rsidRDefault="001201EE" w:rsidP="001201EE">
      <w:pPr>
        <w:pStyle w:val="Questionstyle"/>
        <w:numPr>
          <w:ilvl w:val="0"/>
          <w:numId w:val="32"/>
        </w:numPr>
        <w:spacing w:after="240" w:line="259" w:lineRule="auto"/>
        <w:ind w:hanging="851"/>
        <w:contextualSpacing w:val="0"/>
      </w:pPr>
      <w:r w:rsidRPr="004D384C">
        <w:t>Do you support ESMA’s interpretation of the term, ‘systems’ in the mandate? If not, please explain your understanding of the term (and provide examples if possible).</w:t>
      </w:r>
    </w:p>
    <w:p w14:paraId="5376D716"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&lt;ESMA_QUESTION_MIC4_14&gt;</w:t>
      </w:r>
    </w:p>
    <w:p w14:paraId="1126555D"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121597368" w:edGrp="everyone"/>
      <w:r w:rsidRPr="001201EE">
        <w:rPr>
          <w:rFonts w:asciiTheme="minorHAnsi" w:eastAsiaTheme="minorHAnsi" w:hAnsiTheme="minorHAnsi" w:cstheme="minorBidi"/>
          <w:kern w:val="2"/>
          <w:sz w:val="22"/>
          <w:szCs w:val="22"/>
          <w:lang w:eastAsia="en-US"/>
          <w14:ligatures w14:val="standardContextual"/>
        </w:rPr>
        <w:t>TYPE YOUR TEXT HERE</w:t>
      </w:r>
    </w:p>
    <w:permEnd w:id="121597368"/>
    <w:p w14:paraId="06A5999F"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&lt;ESMA_QUESTION_MIC4_14&gt;</w:t>
      </w:r>
    </w:p>
    <w:p w14:paraId="1A030B28" w14:textId="77777777" w:rsidR="001201EE" w:rsidRDefault="001201EE" w:rsidP="001201EE">
      <w:pPr>
        <w:spacing w:after="160" w:line="259" w:lineRule="auto"/>
      </w:pPr>
    </w:p>
    <w:p w14:paraId="01CFBF53" w14:textId="77777777" w:rsidR="001201EE" w:rsidRPr="004D384C" w:rsidRDefault="001201EE" w:rsidP="001201EE">
      <w:pPr>
        <w:pStyle w:val="Questionstyle"/>
        <w:numPr>
          <w:ilvl w:val="0"/>
          <w:numId w:val="32"/>
        </w:numPr>
        <w:spacing w:after="240" w:line="259" w:lineRule="auto"/>
        <w:ind w:hanging="851"/>
        <w:contextualSpacing w:val="0"/>
      </w:pPr>
      <w:r w:rsidRPr="004D384C">
        <w:lastRenderedPageBreak/>
        <w:t>Are there other ‘appropriate Union standards’ beyond those identified in the consultation paper that you consider relevant for this mandate? If yes, please list them and provide a rationale for why they would be relevant.</w:t>
      </w:r>
    </w:p>
    <w:p w14:paraId="19EB72B3"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&lt;ESMA_QUESTION_MIC4_15&gt;</w:t>
      </w:r>
    </w:p>
    <w:p w14:paraId="789C028F"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1263282396" w:edGrp="everyone"/>
      <w:r w:rsidRPr="001201EE">
        <w:rPr>
          <w:rFonts w:asciiTheme="minorHAnsi" w:eastAsiaTheme="minorHAnsi" w:hAnsiTheme="minorHAnsi" w:cstheme="minorBidi"/>
          <w:kern w:val="2"/>
          <w:sz w:val="22"/>
          <w:szCs w:val="22"/>
          <w:lang w:eastAsia="en-US"/>
          <w14:ligatures w14:val="standardContextual"/>
        </w:rPr>
        <w:t>TYPE YOUR TEXT HERE</w:t>
      </w:r>
    </w:p>
    <w:permEnd w:id="1263282396"/>
    <w:p w14:paraId="141B2E60"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&lt;ESMA_QUESTION_MIC4_15&gt;</w:t>
      </w:r>
    </w:p>
    <w:p w14:paraId="71CEC741" w14:textId="77777777" w:rsidR="001201EE" w:rsidRDefault="001201EE" w:rsidP="001201EE"/>
    <w:p w14:paraId="24BEF32A" w14:textId="688CB545" w:rsidR="001201EE" w:rsidRPr="004D384C" w:rsidRDefault="008D5EFE" w:rsidP="001201EE">
      <w:pPr>
        <w:pStyle w:val="Questionstyle"/>
        <w:numPr>
          <w:ilvl w:val="0"/>
          <w:numId w:val="32"/>
        </w:numPr>
        <w:spacing w:after="240" w:line="259" w:lineRule="auto"/>
        <w:ind w:hanging="851"/>
        <w:contextualSpacing w:val="0"/>
      </w:pPr>
      <w:r w:rsidRPr="008D5EFE">
        <w:t xml:space="preserve">Do you agree with the inclusion of minimal administrative arrangements in Guideline 2 (i.e., no reference to implementing a risk management framework)? If no, please explain whether you would consider either </w:t>
      </w:r>
      <w:r w:rsidRPr="008D5EFE">
        <w:rPr>
          <w:i/>
          <w:iCs/>
        </w:rPr>
        <w:t>fewer</w:t>
      </w:r>
      <w:r w:rsidRPr="008D5EFE">
        <w:t xml:space="preserve"> or </w:t>
      </w:r>
      <w:r w:rsidRPr="008D5EFE">
        <w:rPr>
          <w:i/>
          <w:iCs/>
        </w:rPr>
        <w:t>more</w:t>
      </w:r>
      <w:r w:rsidRPr="008D5EFE">
        <w:t xml:space="preserve"> administrative arrangements appropriate</w:t>
      </w:r>
      <w:r w:rsidR="001201EE" w:rsidRPr="004D384C">
        <w:t xml:space="preserve">. </w:t>
      </w:r>
    </w:p>
    <w:p w14:paraId="4C83511F"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&lt;ESMA_QUESTION_MIC4_16&gt;</w:t>
      </w:r>
    </w:p>
    <w:p w14:paraId="64CBFB4F"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484145654" w:edGrp="everyone"/>
      <w:r w:rsidRPr="001201EE">
        <w:rPr>
          <w:rFonts w:asciiTheme="minorHAnsi" w:eastAsiaTheme="minorHAnsi" w:hAnsiTheme="minorHAnsi" w:cstheme="minorBidi"/>
          <w:kern w:val="2"/>
          <w:sz w:val="22"/>
          <w:szCs w:val="22"/>
          <w:lang w:eastAsia="en-US"/>
          <w14:ligatures w14:val="standardContextual"/>
        </w:rPr>
        <w:t>TYPE YOUR TEXT HERE</w:t>
      </w:r>
    </w:p>
    <w:permEnd w:id="484145654"/>
    <w:p w14:paraId="0074F8DE"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&lt;ESMA_QUESTION_MIC4_16&gt;</w:t>
      </w:r>
    </w:p>
    <w:p w14:paraId="227C1718" w14:textId="77777777" w:rsidR="001201EE" w:rsidRDefault="001201EE" w:rsidP="001201EE"/>
    <w:p w14:paraId="0D8EC146" w14:textId="77777777" w:rsidR="001201EE" w:rsidRPr="004D384C" w:rsidRDefault="001201EE" w:rsidP="001201EE">
      <w:pPr>
        <w:pStyle w:val="Questionstyle"/>
        <w:numPr>
          <w:ilvl w:val="0"/>
          <w:numId w:val="32"/>
        </w:numPr>
        <w:spacing w:after="240" w:line="259" w:lineRule="auto"/>
        <w:ind w:hanging="851"/>
        <w:contextualSpacing w:val="0"/>
      </w:pPr>
      <w:r w:rsidRPr="004D384C">
        <w:t>Do you support the inclusion of Guideline 5 on ‘cryptographic key management’? Do you consider cryptographic keys relevant as either a ‘system’ or a ‘security access protocol’? Is this guideline fit for purpose (i.e., can cryptographic keys be ‘replaced’ as implied in paragraph 29 of the draft guidelines)?</w:t>
      </w:r>
    </w:p>
    <w:p w14:paraId="38995955"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&lt;ESMA_QUESTION_MIC4_17&gt;</w:t>
      </w:r>
    </w:p>
    <w:p w14:paraId="6E04EB3A"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permStart w:id="2125807733" w:edGrp="everyone"/>
      <w:r w:rsidRPr="001201EE">
        <w:rPr>
          <w:rFonts w:asciiTheme="minorHAnsi" w:eastAsiaTheme="minorHAnsi" w:hAnsiTheme="minorHAnsi" w:cstheme="minorBidi"/>
          <w:kern w:val="2"/>
          <w:sz w:val="22"/>
          <w:szCs w:val="22"/>
          <w:lang w:eastAsia="en-US"/>
          <w14:ligatures w14:val="standardContextual"/>
        </w:rPr>
        <w:t>TYPE YOUR TEXT HERE</w:t>
      </w:r>
    </w:p>
    <w:permEnd w:id="2125807733"/>
    <w:p w14:paraId="4DC11465" w14:textId="77777777" w:rsidR="001201EE" w:rsidRPr="001201EE" w:rsidRDefault="001201EE" w:rsidP="001201EE">
      <w:pPr>
        <w:spacing w:after="160" w:line="259" w:lineRule="auto"/>
        <w:rPr>
          <w:rFonts w:asciiTheme="minorHAnsi" w:eastAsiaTheme="minorHAnsi" w:hAnsiTheme="minorHAnsi" w:cstheme="minorBidi"/>
          <w:kern w:val="2"/>
          <w:sz w:val="22"/>
          <w:szCs w:val="22"/>
          <w:lang w:eastAsia="en-US"/>
          <w14:ligatures w14:val="standardContextual"/>
        </w:rPr>
      </w:pPr>
      <w:r w:rsidRPr="001201EE">
        <w:rPr>
          <w:rFonts w:asciiTheme="minorHAnsi" w:eastAsiaTheme="minorHAnsi" w:hAnsiTheme="minorHAnsi" w:cstheme="minorBidi"/>
          <w:kern w:val="2"/>
          <w:sz w:val="22"/>
          <w:szCs w:val="22"/>
          <w:lang w:eastAsia="en-US"/>
          <w14:ligatures w14:val="standardContextual"/>
        </w:rPr>
        <w:t>&lt;ESMA_QUESTION_MIC4_17&gt;</w:t>
      </w:r>
    </w:p>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F67B" w14:textId="77777777" w:rsidR="007047B9" w:rsidRDefault="007047B9" w:rsidP="007E7997">
      <w:r>
        <w:separator/>
      </w:r>
    </w:p>
  </w:endnote>
  <w:endnote w:type="continuationSeparator" w:id="0">
    <w:p w14:paraId="7520A96E" w14:textId="77777777" w:rsidR="007047B9" w:rsidRDefault="007047B9" w:rsidP="007E7997">
      <w:r>
        <w:continuationSeparator/>
      </w:r>
    </w:p>
  </w:endnote>
  <w:endnote w:type="continuationNotice" w:id="1">
    <w:p w14:paraId="7CB81B50" w14:textId="77777777" w:rsidR="007047B9" w:rsidRDefault="00704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95D2" w14:textId="77777777" w:rsidR="005665FB" w:rsidRDefault="0056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58619407"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6D3F14">
      <w:rPr>
        <w:rFonts w:asciiTheme="majorHAnsi" w:hAnsiTheme="majorHAnsi"/>
        <w:color w:val="FFFFFF" w:themeColor="background1"/>
      </w:rPr>
      <w:t>29</w:t>
    </w:r>
    <w:r w:rsidR="00871163">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w:t>
    </w:r>
    <w:r w:rsidR="006D3F14">
      <w:rPr>
        <w:rFonts w:asciiTheme="majorHAnsi" w:hAnsiTheme="majorHAnsi"/>
        <w:color w:val="FFFFFF" w:themeColor="background1"/>
      </w:rPr>
      <w:t>9</w:t>
    </w:r>
    <w:r w:rsidR="00B63379">
      <w:rPr>
        <w:rFonts w:asciiTheme="majorHAnsi" w:hAnsiTheme="majorHAnsi"/>
        <w:color w:val="FFFFFF" w:themeColor="background1"/>
      </w:rPr>
      <w:t>-67</w:t>
    </w:r>
    <w:r w:rsidR="006D3F14">
      <w:rPr>
        <w:rFonts w:asciiTheme="majorHAnsi" w:hAnsiTheme="majorHAnsi"/>
        <w:color w:val="FFFFFF" w:themeColor="background1"/>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p w14:paraId="12C756E7" w14:textId="77777777" w:rsidR="00C97F9B" w:rsidRDefault="00C97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E66D" w14:textId="77777777" w:rsidR="007047B9" w:rsidRDefault="007047B9" w:rsidP="007E7997">
      <w:r>
        <w:separator/>
      </w:r>
    </w:p>
  </w:footnote>
  <w:footnote w:type="continuationSeparator" w:id="0">
    <w:p w14:paraId="702D89C4" w14:textId="77777777" w:rsidR="007047B9" w:rsidRDefault="007047B9" w:rsidP="007E7997">
      <w:r>
        <w:continuationSeparator/>
      </w:r>
    </w:p>
  </w:footnote>
  <w:footnote w:type="continuationNotice" w:id="1">
    <w:p w14:paraId="2BE26291" w14:textId="77777777" w:rsidR="007047B9" w:rsidRDefault="00704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3690" w14:textId="77777777" w:rsidR="005665FB" w:rsidRDefault="0056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3F5" w14:textId="074E5D0C" w:rsidR="00FA64BE" w:rsidRDefault="00FA64BE" w:rsidP="00FA64BE">
    <w:pPr>
      <w:pStyle w:val="Header"/>
      <w:jc w:val="right"/>
      <w:rPr>
        <w:rFonts w:asciiTheme="minorHAnsi" w:eastAsiaTheme="minorEastAsia" w:hAnsiTheme="minorHAnsi" w:cstheme="minorBidi"/>
        <w:color w:val="000000" w:themeColor="text1" w:themeShade="80"/>
        <w:sz w:val="16"/>
        <w:szCs w:val="20"/>
        <w:lang w:eastAsia="en-US"/>
      </w:rPr>
    </w:pPr>
    <w:r w:rsidRPr="00A76C98">
      <w:rPr>
        <w:rFonts w:asciiTheme="minorHAnsi" w:eastAsiaTheme="minorEastAsia" w:hAnsiTheme="minorHAnsi" w:cstheme="minorBidi"/>
        <w:bCs/>
        <w:caps/>
        <w:noProof/>
        <w:color w:val="000000" w:themeColor="text1" w:themeShade="80"/>
        <w:sz w:val="16"/>
        <w:szCs w:val="20"/>
        <w:lang w:eastAsia="en-US"/>
      </w:rPr>
      <w:drawing>
        <wp:anchor distT="0" distB="0" distL="114300" distR="114300" simplePos="0" relativeHeight="251658240" behindDoc="0" locked="0" layoutInCell="1" allowOverlap="1" wp14:anchorId="7D655387" wp14:editId="3342670B">
          <wp:simplePos x="0" y="0"/>
          <wp:positionH relativeFrom="page">
            <wp:posOffset>892914</wp:posOffset>
          </wp:positionH>
          <wp:positionV relativeFrom="page">
            <wp:posOffset>547370</wp:posOffset>
          </wp:positionV>
          <wp:extent cx="2296800" cy="6012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0E178C">
      <w:rPr>
        <w:rFonts w:asciiTheme="minorHAnsi" w:eastAsiaTheme="minorEastAsia" w:hAnsiTheme="minorHAnsi" w:cstheme="minorBidi"/>
        <w:color w:val="000000" w:themeColor="text1" w:themeShade="80"/>
        <w:sz w:val="16"/>
        <w:szCs w:val="20"/>
        <w:lang w:eastAsia="en-US"/>
      </w:rPr>
      <w:t>25 March</w:t>
    </w:r>
    <w:r w:rsidRPr="00A76C98">
      <w:rPr>
        <w:rFonts w:asciiTheme="minorHAnsi" w:eastAsiaTheme="minorEastAsia" w:hAnsiTheme="minorHAnsi" w:cstheme="minorBidi"/>
        <w:color w:val="000000" w:themeColor="text1" w:themeShade="80"/>
        <w:sz w:val="16"/>
        <w:szCs w:val="20"/>
        <w:lang w:eastAsia="en-US"/>
      </w:rPr>
      <w:t xml:space="preserve"> 202</w:t>
    </w:r>
    <w:r w:rsidR="000E178C">
      <w:rPr>
        <w:rFonts w:asciiTheme="minorHAnsi" w:eastAsiaTheme="minorEastAsia" w:hAnsiTheme="minorHAnsi" w:cstheme="minorBidi"/>
        <w:color w:val="000000" w:themeColor="text1" w:themeShade="80"/>
        <w:sz w:val="16"/>
        <w:szCs w:val="20"/>
        <w:lang w:eastAsia="en-US"/>
      </w:rPr>
      <w:t>4</w:t>
    </w:r>
    <w:r w:rsidR="00C00D4F">
      <w:rPr>
        <w:rFonts w:asciiTheme="minorHAnsi" w:eastAsiaTheme="minorEastAsia" w:hAnsiTheme="minorHAnsi" w:cstheme="minorBidi"/>
        <w:color w:val="000000" w:themeColor="text1" w:themeShade="80"/>
        <w:sz w:val="16"/>
        <w:szCs w:val="20"/>
        <w:lang w:eastAsia="en-US"/>
      </w:rPr>
      <w:br/>
    </w:r>
    <w:r w:rsidR="005665FB" w:rsidRPr="005665FB">
      <w:rPr>
        <w:rFonts w:asciiTheme="minorHAnsi" w:eastAsiaTheme="minorEastAsia" w:hAnsiTheme="minorHAnsi" w:cstheme="minorBidi"/>
        <w:color w:val="000000" w:themeColor="text1" w:themeShade="80"/>
        <w:sz w:val="16"/>
        <w:szCs w:val="20"/>
        <w:lang w:eastAsia="en-US"/>
      </w:rPr>
      <w:t>ESMA75-453128700-1012</w:t>
    </w:r>
  </w:p>
  <w:p w14:paraId="70391035" w14:textId="0FE57758" w:rsidR="00E36813" w:rsidRDefault="00FA64BE" w:rsidP="00FA64BE">
    <w:pPr>
      <w:pStyle w:val="Header"/>
      <w:ind w:left="1836" w:firstLine="4536"/>
    </w:pPr>
    <w:r>
      <w:t xml:space="preserve">   </w:t>
    </w:r>
    <w:r w:rsidRPr="00374D79">
      <w:t>ESMA74-449133380-434</w:t>
    </w:r>
    <w:r>
      <w:rPr>
        <w:noProof/>
      </w:rPr>
      <mc:AlternateContent>
        <mc:Choice Requires="wps">
          <w:drawing>
            <wp:anchor distT="0" distB="0" distL="114300" distR="114300" simplePos="1" relativeHeight="251658241" behindDoc="1" locked="1" layoutInCell="1" allowOverlap="0" wp14:anchorId="71203346" wp14:editId="7B5BE921">
              <wp:simplePos x="899795" y="624205"/>
              <wp:positionH relativeFrom="page">
                <wp:posOffset>899795</wp:posOffset>
              </wp:positionH>
              <wp:positionV relativeFrom="paragraph">
                <wp:posOffset>624205</wp:posOffset>
              </wp:positionV>
              <wp:extent cx="7570470" cy="9777095"/>
              <wp:effectExtent l="0" t="0" r="0" b="0"/>
              <wp:wrapNone/>
              <wp:docPr id="7" name="Freeform: Shape 7"/>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AB49F" id="Freeform: Shape 7" o:spid="_x0000_s1026" style="position:absolute;margin-left:70.85pt;margin-top:49.15pt;width:596.1pt;height:76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" o:allowoverlap="f" path="m2939613,926867c5038819,-714379,6826523,267027,7569200,545025r,2628099l7569200,9779055r,l,9779055r,l,3173124,2939613,926867xe" stroked="f" strokeweight="1pt">
              <v:fill r:id="rId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2AEFCC83" w:rsidR="00E36813" w:rsidRDefault="00FA64BE" w:rsidP="00B50534">
    <w:pPr>
      <w:pStyle w:val="Header"/>
      <w:jc w:val="right"/>
      <w:rPr>
        <w:b/>
        <w:color w:val="FF0000"/>
      </w:rPr>
    </w:pPr>
    <w:r w:rsidRPr="008858FE">
      <w:rPr>
        <w:rStyle w:val="ESMAConfidentialRestricted"/>
        <w:noProof/>
      </w:rPr>
      <w:drawing>
        <wp:anchor distT="0" distB="0" distL="114300" distR="114300" simplePos="0" relativeHeight="251658242" behindDoc="0" locked="0" layoutInCell="1" allowOverlap="1" wp14:anchorId="4C8586CB" wp14:editId="39910558">
          <wp:simplePos x="0" y="0"/>
          <wp:positionH relativeFrom="page">
            <wp:posOffset>900430</wp:posOffset>
          </wp:positionH>
          <wp:positionV relativeFrom="page">
            <wp:posOffset>449580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p w14:paraId="66716E7C" w14:textId="7FD8E363" w:rsidR="00FA64BE" w:rsidRDefault="00FA64BE" w:rsidP="00FA64BE">
    <w:pPr>
      <w:pStyle w:val="Header"/>
      <w:jc w:val="right"/>
      <w:rPr>
        <w:rFonts w:asciiTheme="minorHAnsi" w:hAnsiTheme="minorHAnsi" w:cstheme="minorHAnsi"/>
        <w:color w:val="2F5496" w:themeColor="accent5" w:themeShade="BF"/>
        <w:sz w:val="20"/>
      </w:rPr>
    </w:pPr>
  </w:p>
  <w:p w14:paraId="3E983FE8" w14:textId="71D87355" w:rsidR="00FA64BE" w:rsidRDefault="00FA64BE" w:rsidP="00FA64BE">
    <w:pPr>
      <w:pStyle w:val="Header"/>
      <w:jc w:val="right"/>
      <w:rPr>
        <w:rFonts w:asciiTheme="minorHAnsi" w:hAnsiTheme="minorHAnsi" w:cstheme="minorHAnsi"/>
        <w:color w:val="2F5496" w:themeColor="accent5" w:themeShade="BF"/>
        <w:sz w:val="20"/>
      </w:rPr>
    </w:pPr>
  </w:p>
  <w:p w14:paraId="17CD6BBB" w14:textId="77777777" w:rsidR="00FA64BE" w:rsidRPr="00D13661" w:rsidRDefault="00FA64BE" w:rsidP="00FA64BE">
    <w:pPr>
      <w:pStyle w:val="Header"/>
      <w:jc w:val="right"/>
      <w:rPr>
        <w:rFonts w:asciiTheme="minorHAnsi" w:hAnsiTheme="minorHAnsi" w:cstheme="minorHAnsi"/>
        <w:color w:val="2F5496" w:themeColor="accent5" w:themeShade="BF"/>
        <w:sz w:val="20"/>
      </w:rPr>
    </w:pP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p w14:paraId="237512AD" w14:textId="77777777" w:rsidR="00C97F9B" w:rsidRDefault="00C97F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720"/>
    <w:multiLevelType w:val="hybridMultilevel"/>
    <w:tmpl w:val="E604EEA8"/>
    <w:lvl w:ilvl="0" w:tplc="359287E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013C2"/>
    <w:multiLevelType w:val="hybridMultilevel"/>
    <w:tmpl w:val="58064840"/>
    <w:lvl w:ilvl="0" w:tplc="D45C4E4C">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3"/>
  </w:num>
  <w:num w:numId="2" w16cid:durableId="1495532731">
    <w:abstractNumId w:val="3"/>
  </w:num>
  <w:num w:numId="3" w16cid:durableId="994409496">
    <w:abstractNumId w:val="23"/>
  </w:num>
  <w:num w:numId="4" w16cid:durableId="1880320868">
    <w:abstractNumId w:val="4"/>
  </w:num>
  <w:num w:numId="5" w16cid:durableId="290864581">
    <w:abstractNumId w:val="13"/>
  </w:num>
  <w:num w:numId="6" w16cid:durableId="952590553">
    <w:abstractNumId w:val="25"/>
  </w:num>
  <w:num w:numId="7" w16cid:durableId="1159686949">
    <w:abstractNumId w:val="12"/>
  </w:num>
  <w:num w:numId="8" w16cid:durableId="765269892">
    <w:abstractNumId w:val="6"/>
  </w:num>
  <w:num w:numId="9" w16cid:durableId="1301960395">
    <w:abstractNumId w:val="9"/>
  </w:num>
  <w:num w:numId="10" w16cid:durableId="1228616548">
    <w:abstractNumId w:val="8"/>
  </w:num>
  <w:num w:numId="11" w16cid:durableId="2051027016">
    <w:abstractNumId w:val="7"/>
  </w:num>
  <w:num w:numId="12" w16cid:durableId="8338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6"/>
  </w:num>
  <w:num w:numId="15" w16cid:durableId="986476960">
    <w:abstractNumId w:val="20"/>
  </w:num>
  <w:num w:numId="16" w16cid:durableId="398749299">
    <w:abstractNumId w:val="24"/>
  </w:num>
  <w:num w:numId="17" w16cid:durableId="1407611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21"/>
  </w:num>
  <w:num w:numId="19" w16cid:durableId="558588771">
    <w:abstractNumId w:val="25"/>
  </w:num>
  <w:num w:numId="20" w16cid:durableId="1306933315">
    <w:abstractNumId w:val="11"/>
  </w:num>
  <w:num w:numId="21" w16cid:durableId="1623876054">
    <w:abstractNumId w:val="22"/>
  </w:num>
  <w:num w:numId="22" w16cid:durableId="783383837">
    <w:abstractNumId w:val="14"/>
  </w:num>
  <w:num w:numId="23" w16cid:durableId="2112964618">
    <w:abstractNumId w:val="19"/>
  </w:num>
  <w:num w:numId="24" w16cid:durableId="1958565453">
    <w:abstractNumId w:val="1"/>
  </w:num>
  <w:num w:numId="25" w16cid:durableId="1372725395">
    <w:abstractNumId w:val="18"/>
  </w:num>
  <w:num w:numId="26" w16cid:durableId="1686445133">
    <w:abstractNumId w:val="16"/>
  </w:num>
  <w:num w:numId="27" w16cid:durableId="1247768697">
    <w:abstractNumId w:val="10"/>
  </w:num>
  <w:num w:numId="28" w16cid:durableId="954170948">
    <w:abstractNumId w:val="2"/>
  </w:num>
  <w:num w:numId="29" w16cid:durableId="837424337">
    <w:abstractNumId w:val="17"/>
  </w:num>
  <w:num w:numId="30" w16cid:durableId="299657983">
    <w:abstractNumId w:val="5"/>
  </w:num>
  <w:num w:numId="31" w16cid:durableId="699822250">
    <w:abstractNumId w:val="15"/>
  </w:num>
  <w:num w:numId="32" w16cid:durableId="15976394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uBXOj35sxsXdFpHWOjBrmruJCt0o4ZwK03to0GwcpU8oecCAOqY2/euoO8OX0ww6Af80OEJcTsLYxXo0CWEM/g==" w:salt="vfyTTTcKTorQ8qC89hdbT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GUIDELINESANDRECOMMENDATIONS_TEMPLATE_REGULAR"/>
  </w:docVars>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47C57"/>
    <w:rsid w:val="00054E00"/>
    <w:rsid w:val="00061B2B"/>
    <w:rsid w:val="000627C5"/>
    <w:rsid w:val="0006448C"/>
    <w:rsid w:val="0006449B"/>
    <w:rsid w:val="000655AD"/>
    <w:rsid w:val="00066FD1"/>
    <w:rsid w:val="00072BF9"/>
    <w:rsid w:val="00073DF9"/>
    <w:rsid w:val="0007767E"/>
    <w:rsid w:val="0007796D"/>
    <w:rsid w:val="000830DA"/>
    <w:rsid w:val="00083FBB"/>
    <w:rsid w:val="00086F71"/>
    <w:rsid w:val="000921E6"/>
    <w:rsid w:val="00092D6C"/>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406A"/>
    <w:rsid w:val="000C5032"/>
    <w:rsid w:val="000C5ACC"/>
    <w:rsid w:val="000D0293"/>
    <w:rsid w:val="000D0850"/>
    <w:rsid w:val="000D1038"/>
    <w:rsid w:val="000D11A9"/>
    <w:rsid w:val="000D2D7B"/>
    <w:rsid w:val="000E178C"/>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1EE"/>
    <w:rsid w:val="00120F0D"/>
    <w:rsid w:val="001214DA"/>
    <w:rsid w:val="0012722A"/>
    <w:rsid w:val="0013090E"/>
    <w:rsid w:val="00130EF9"/>
    <w:rsid w:val="001319C7"/>
    <w:rsid w:val="001355E6"/>
    <w:rsid w:val="0013644A"/>
    <w:rsid w:val="00140762"/>
    <w:rsid w:val="00140BA6"/>
    <w:rsid w:val="00141946"/>
    <w:rsid w:val="00143DCA"/>
    <w:rsid w:val="00144AAD"/>
    <w:rsid w:val="001455E7"/>
    <w:rsid w:val="0014624E"/>
    <w:rsid w:val="00155BAB"/>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97AAF"/>
    <w:rsid w:val="001A1EF4"/>
    <w:rsid w:val="001A7046"/>
    <w:rsid w:val="001A710D"/>
    <w:rsid w:val="001A7E6F"/>
    <w:rsid w:val="001B0A77"/>
    <w:rsid w:val="001B16F1"/>
    <w:rsid w:val="001B1727"/>
    <w:rsid w:val="001B1B48"/>
    <w:rsid w:val="001B2151"/>
    <w:rsid w:val="001B3CFF"/>
    <w:rsid w:val="001B4957"/>
    <w:rsid w:val="001B4996"/>
    <w:rsid w:val="001C0E59"/>
    <w:rsid w:val="001C432D"/>
    <w:rsid w:val="001C469E"/>
    <w:rsid w:val="001C56C3"/>
    <w:rsid w:val="001C5D8C"/>
    <w:rsid w:val="001C7E0A"/>
    <w:rsid w:val="001D0112"/>
    <w:rsid w:val="001D19F5"/>
    <w:rsid w:val="001D385A"/>
    <w:rsid w:val="001D3AC4"/>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C76AE"/>
    <w:rsid w:val="002D2992"/>
    <w:rsid w:val="002D37A0"/>
    <w:rsid w:val="002D5AB5"/>
    <w:rsid w:val="002D6667"/>
    <w:rsid w:val="002D761A"/>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4627"/>
    <w:rsid w:val="0033587C"/>
    <w:rsid w:val="00336BF9"/>
    <w:rsid w:val="003371E8"/>
    <w:rsid w:val="00337471"/>
    <w:rsid w:val="0034151D"/>
    <w:rsid w:val="00342B5B"/>
    <w:rsid w:val="00343532"/>
    <w:rsid w:val="00345469"/>
    <w:rsid w:val="003454ED"/>
    <w:rsid w:val="00345EB9"/>
    <w:rsid w:val="0035030F"/>
    <w:rsid w:val="003519DD"/>
    <w:rsid w:val="00351B68"/>
    <w:rsid w:val="00351F68"/>
    <w:rsid w:val="00353C4B"/>
    <w:rsid w:val="003545A6"/>
    <w:rsid w:val="00356C60"/>
    <w:rsid w:val="003578D1"/>
    <w:rsid w:val="00363639"/>
    <w:rsid w:val="00366D42"/>
    <w:rsid w:val="0036748C"/>
    <w:rsid w:val="00372615"/>
    <w:rsid w:val="00372EA3"/>
    <w:rsid w:val="0037358E"/>
    <w:rsid w:val="00373A3C"/>
    <w:rsid w:val="00373FCF"/>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1099"/>
    <w:rsid w:val="003D2CED"/>
    <w:rsid w:val="003D344A"/>
    <w:rsid w:val="003D3BB8"/>
    <w:rsid w:val="003D72F4"/>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4ED5"/>
    <w:rsid w:val="0040743A"/>
    <w:rsid w:val="00407623"/>
    <w:rsid w:val="00407A74"/>
    <w:rsid w:val="004114D5"/>
    <w:rsid w:val="00414210"/>
    <w:rsid w:val="004159DB"/>
    <w:rsid w:val="00420FD4"/>
    <w:rsid w:val="004242B3"/>
    <w:rsid w:val="00424A4F"/>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34D"/>
    <w:rsid w:val="00497FEA"/>
    <w:rsid w:val="004A315D"/>
    <w:rsid w:val="004A75F5"/>
    <w:rsid w:val="004B07B2"/>
    <w:rsid w:val="004B0955"/>
    <w:rsid w:val="004B143D"/>
    <w:rsid w:val="004B1842"/>
    <w:rsid w:val="004B25D0"/>
    <w:rsid w:val="004B3553"/>
    <w:rsid w:val="004B5E92"/>
    <w:rsid w:val="004B6859"/>
    <w:rsid w:val="004C0A30"/>
    <w:rsid w:val="004C357C"/>
    <w:rsid w:val="004C3D18"/>
    <w:rsid w:val="004D42B1"/>
    <w:rsid w:val="004D526F"/>
    <w:rsid w:val="004E19C0"/>
    <w:rsid w:val="004E1C54"/>
    <w:rsid w:val="004E2C37"/>
    <w:rsid w:val="004E5285"/>
    <w:rsid w:val="004F0CF3"/>
    <w:rsid w:val="004F5740"/>
    <w:rsid w:val="004F58C9"/>
    <w:rsid w:val="005028B9"/>
    <w:rsid w:val="00503A3F"/>
    <w:rsid w:val="00505E17"/>
    <w:rsid w:val="00511A59"/>
    <w:rsid w:val="00511C3B"/>
    <w:rsid w:val="00514440"/>
    <w:rsid w:val="005166C3"/>
    <w:rsid w:val="00520F7C"/>
    <w:rsid w:val="00523974"/>
    <w:rsid w:val="00524802"/>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664AB"/>
    <w:rsid w:val="005665FB"/>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0AD"/>
    <w:rsid w:val="00604A25"/>
    <w:rsid w:val="00606683"/>
    <w:rsid w:val="00613BF6"/>
    <w:rsid w:val="00616D27"/>
    <w:rsid w:val="006234FE"/>
    <w:rsid w:val="00623840"/>
    <w:rsid w:val="006255EC"/>
    <w:rsid w:val="00625A25"/>
    <w:rsid w:val="0062736A"/>
    <w:rsid w:val="0063565E"/>
    <w:rsid w:val="00636E02"/>
    <w:rsid w:val="00640691"/>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3F14"/>
    <w:rsid w:val="006D3FDF"/>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7B9"/>
    <w:rsid w:val="00704D53"/>
    <w:rsid w:val="007056C3"/>
    <w:rsid w:val="00706072"/>
    <w:rsid w:val="00713644"/>
    <w:rsid w:val="007148CC"/>
    <w:rsid w:val="00715D9D"/>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162F"/>
    <w:rsid w:val="00754844"/>
    <w:rsid w:val="00754B57"/>
    <w:rsid w:val="0075671D"/>
    <w:rsid w:val="0076002F"/>
    <w:rsid w:val="0076038B"/>
    <w:rsid w:val="00761744"/>
    <w:rsid w:val="00764582"/>
    <w:rsid w:val="00765FA3"/>
    <w:rsid w:val="00766961"/>
    <w:rsid w:val="00766B5A"/>
    <w:rsid w:val="0077026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06641"/>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28FD"/>
    <w:rsid w:val="008D59F9"/>
    <w:rsid w:val="008D5C28"/>
    <w:rsid w:val="008D5EFE"/>
    <w:rsid w:val="008E00A6"/>
    <w:rsid w:val="008E2D26"/>
    <w:rsid w:val="008E4076"/>
    <w:rsid w:val="008E7DBA"/>
    <w:rsid w:val="008F1993"/>
    <w:rsid w:val="008F3386"/>
    <w:rsid w:val="008F3AD9"/>
    <w:rsid w:val="008F4642"/>
    <w:rsid w:val="008F4C29"/>
    <w:rsid w:val="008F4E00"/>
    <w:rsid w:val="008F6163"/>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0C72"/>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055DD"/>
    <w:rsid w:val="00A11D0C"/>
    <w:rsid w:val="00A16579"/>
    <w:rsid w:val="00A24843"/>
    <w:rsid w:val="00A25AB7"/>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299"/>
    <w:rsid w:val="00A73949"/>
    <w:rsid w:val="00A76707"/>
    <w:rsid w:val="00A7697E"/>
    <w:rsid w:val="00A76C98"/>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AF5B09"/>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D4F"/>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97F9B"/>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65CEE"/>
    <w:rsid w:val="00D73338"/>
    <w:rsid w:val="00D775F3"/>
    <w:rsid w:val="00D77868"/>
    <w:rsid w:val="00D77F25"/>
    <w:rsid w:val="00D84C2A"/>
    <w:rsid w:val="00D9064B"/>
    <w:rsid w:val="00D95D17"/>
    <w:rsid w:val="00D978C6"/>
    <w:rsid w:val="00DA03F6"/>
    <w:rsid w:val="00DA134A"/>
    <w:rsid w:val="00DA1A2E"/>
    <w:rsid w:val="00DA1E57"/>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1DAF"/>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4A40"/>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4D18"/>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4F5"/>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5F69"/>
    <w:rsid w:val="00F57787"/>
    <w:rsid w:val="00F61E82"/>
    <w:rsid w:val="00F6243A"/>
    <w:rsid w:val="00F63323"/>
    <w:rsid w:val="00F636FE"/>
    <w:rsid w:val="00F648B2"/>
    <w:rsid w:val="00F67EBD"/>
    <w:rsid w:val="00F70EA4"/>
    <w:rsid w:val="00F77851"/>
    <w:rsid w:val="00F80FAB"/>
    <w:rsid w:val="00F81AAC"/>
    <w:rsid w:val="00F81E3B"/>
    <w:rsid w:val="00F827E1"/>
    <w:rsid w:val="00F927B5"/>
    <w:rsid w:val="00F94BD0"/>
    <w:rsid w:val="00F95403"/>
    <w:rsid w:val="00F96705"/>
    <w:rsid w:val="00F96750"/>
    <w:rsid w:val="00F9704D"/>
    <w:rsid w:val="00FA0166"/>
    <w:rsid w:val="00FA2400"/>
    <w:rsid w:val="00FA33E9"/>
    <w:rsid w:val="00FA55C8"/>
    <w:rsid w:val="00FA64BE"/>
    <w:rsid w:val="00FA74C6"/>
    <w:rsid w:val="00FB24ED"/>
    <w:rsid w:val="00FB29AF"/>
    <w:rsid w:val="00FB313D"/>
    <w:rsid w:val="00FB4003"/>
    <w:rsid w:val="00FB4EBA"/>
    <w:rsid w:val="00FB7086"/>
    <w:rsid w:val="00FC6384"/>
    <w:rsid w:val="00FC6733"/>
    <w:rsid w:val="00FD2677"/>
    <w:rsid w:val="00FD28B8"/>
    <w:rsid w:val="00FD4D00"/>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7E7997"/>
    <w:pPr>
      <w:tabs>
        <w:tab w:val="center" w:pos="4536"/>
        <w:tab w:val="right" w:pos="9072"/>
      </w:tabs>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MAConfidentialRestricted">
    <w:name w:val="ESMA Confidential/Restricted"/>
    <w:basedOn w:val="Strong"/>
    <w:uiPriority w:val="1"/>
    <w:qFormat/>
    <w:rsid w:val="00FA64BE"/>
    <w:rPr>
      <w:b w:val="0"/>
      <w:bCs/>
      <w:caps/>
      <w:smallCaps w:val="0"/>
      <w:color w:val="70AD47" w:themeColor="accent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4127999-3348-4351-a1b7-d1a6c30af8a6">ESMA75-453128700-1012</_dlc_DocId>
    <TaxCatchAll xmlns="54127999-3348-4351-a1b7-d1a6c30af8a6">
      <Value>1</Value>
      <Value>26</Value>
      <Value>109</Value>
      <Value>208</Value>
      <Value>84</Value>
    </TaxCatchAll>
    <_dlc_DocIdUrl xmlns="54127999-3348-4351-a1b7-d1a6c30af8a6">
      <Url>https://securitiesandmarketsauth.sharepoint.com/sites/sherpa-dfi/_layouts/15/DocIdRedir.aspx?ID=ESMA75-453128700-1012</Url>
      <Description>ESMA75-453128700-1012</Description>
    </_dlc_DocIdUrl>
    <Year xmlns="54127999-3348-4351-a1b7-d1a6c30af8a6">2021</Year>
    <MeetingDate xmlns="54127999-3348-4351-a1b7-d1a6c30af8a6" xsi:nil="true"/>
    <a6d62b56fea647e8970655fb9f7ed57d xmlns="54127999-3348-4351-a1b7-d1a6c30af8a6">
      <Terms xmlns="http://schemas.microsoft.com/office/infopath/2007/PartnerControls"/>
    </a6d62b56fea647e8970655fb9f7ed57d>
    <i3edb626361d43a38417455be68a95ad xmlns="54127999-3348-4351-a1b7-d1a6c30af8a6">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3edb626361d43a38417455be68a95ad>
    <obba15747bef4a6dbc677c481bd744b2 xmlns="54127999-3348-4351-a1b7-d1a6c30af8a6">
      <Terms xmlns="http://schemas.microsoft.com/office/infopath/2007/PartnerControls">
        <TermInfo xmlns="http://schemas.microsoft.com/office/infopath/2007/PartnerControls">
          <TermName xmlns="http://schemas.microsoft.com/office/infopath/2007/PartnerControls">MiCA - Consultation Packages</TermName>
          <TermId xmlns="http://schemas.microsoft.com/office/infopath/2007/PartnerControls">86a07007-371b-4f14-b4f5-343f5adfd67b</TermId>
        </TermInfo>
      </Terms>
    </obba15747bef4a6dbc677c481bd744b2>
    <m7c52c79702a4e5b9244ea22fd7e9c78 xmlns="54127999-3348-4351-a1b7-d1a6c30af8a6">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m7c52c79702a4e5b9244ea22fd7e9c78>
    <nda5644750e3452fa4631959dc22ddeb xmlns="54127999-3348-4351-a1b7-d1a6c30af8a6">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nda5644750e3452fa4631959dc22ddeb>
    <d30180ce34544e549e5087e920a86c0d xmlns="54127999-3348-4351-a1b7-d1a6c30af8a6">
      <Terms xmlns="http://schemas.microsoft.com/office/infopath/2007/PartnerControls">
        <TermInfo xmlns="http://schemas.microsoft.com/office/infopath/2007/PartnerControls">
          <TermName xmlns="http://schemas.microsoft.com/office/infopath/2007/PartnerControls">Consultation Packages - Consultation Paper 3</TermName>
          <TermId xmlns="http://schemas.microsoft.com/office/infopath/2007/PartnerControls">7c37a131-b05c-4cf4-b0f4-af291de8c554</TermId>
        </TermInfo>
      </Terms>
    </d30180ce34544e549e5087e920a86c0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iCA Policy Document" ma:contentTypeID="0x010100545FD2DA307CC84A8E88FAE734BF48510400300AC345C1928543AF72C35DDC1A3D43" ma:contentTypeVersion="13" ma:contentTypeDescription="Create a new document." ma:contentTypeScope="" ma:versionID="e4249b1d02634104aef1d2e747b0b6d4">
  <xsd:schema xmlns:xsd="http://www.w3.org/2001/XMLSchema" xmlns:xs="http://www.w3.org/2001/XMLSchema" xmlns:p="http://schemas.microsoft.com/office/2006/metadata/properties" xmlns:ns2="54127999-3348-4351-a1b7-d1a6c30af8a6" xmlns:ns3="8f2b6c72-d077-4751-b14d-2e2e385300bb" xmlns:ns4="http://schemas.microsoft.com/sharepoint/v4" targetNamespace="http://schemas.microsoft.com/office/2006/metadata/properties" ma:root="true" ma:fieldsID="38dfc214feab421272026b8ee02e4f6d" ns2:_="" ns3:_="" ns4:_="">
    <xsd:import namespace="54127999-3348-4351-a1b7-d1a6c30af8a6"/>
    <xsd:import namespace="8f2b6c72-d077-4751-b14d-2e2e385300bb"/>
    <xsd:import namespace="http://schemas.microsoft.com/sharepoint/v4"/>
    <xsd:element name="properties">
      <xsd:complexType>
        <xsd:sequence>
          <xsd:element name="documentManagement">
            <xsd:complexType>
              <xsd:all>
                <xsd:element ref="ns2:_dlc_DocId" minOccurs="0"/>
                <xsd:element ref="ns2:Year"/>
                <xsd:element ref="ns2:MeetingDate" minOccurs="0"/>
                <xsd:element ref="ns2:_dlc_DocIdPersistId" minOccurs="0"/>
                <xsd:element ref="ns2:nda5644750e3452fa4631959dc22ddeb" minOccurs="0"/>
                <xsd:element ref="ns2:TaxCatchAll" minOccurs="0"/>
                <xsd:element ref="ns2:TaxCatchAllLabel" minOccurs="0"/>
                <xsd:element ref="ns2:i3edb626361d43a38417455be68a95ad" minOccurs="0"/>
                <xsd:element ref="ns2:a6d62b56fea647e8970655fb9f7ed57d" minOccurs="0"/>
                <xsd:element ref="ns2:_dlc_DocIdUrl" minOccurs="0"/>
                <xsd:element ref="ns2:m7c52c79702a4e5b9244ea22fd7e9c78" minOccurs="0"/>
                <xsd:element ref="ns2:obba15747bef4a6dbc677c481bd744b2" minOccurs="0"/>
                <xsd:element ref="ns2:d30180ce34544e549e5087e920a86c0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4:IconOverla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27999-3348-4351-a1b7-d1a6c30af8a6" elementFormDefault="qualified">
    <xsd:import namespace="http://schemas.microsoft.com/office/2006/documentManagement/types"/>
    <xsd:import namespace="http://schemas.microsoft.com/office/infopath/2007/PartnerControls"/>
    <xsd:element name="_dlc_DocId" ma:index="1" nillable="true" ma:displayName="Document ID Value" ma:description="The value of the document ID assigned to this item." ma:indexed="true" ma:internalName="_dlc_DocId" ma:readOnly="true">
      <xsd:simpleType>
        <xsd:restriction base="dms:Text"/>
      </xsd:simpleType>
    </xsd:element>
    <xsd:element name="Year" ma:index="7" ma:displayName="Year" ma:default="" ma:internalName="Year">
      <xsd:simpleType>
        <xsd:restriction base="dms:Text"/>
      </xsd:simpleType>
    </xsd:element>
    <xsd:element name="MeetingDate" ma:index="9" nillable="true" ma:displayName="Meeting Date" ma:internalName="MeetingDate">
      <xsd:simpleType>
        <xsd:restriction base="dms:DateTime"/>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nda5644750e3452fa4631959dc22ddeb" ma:index="11" nillable="true" ma:taxonomy="true" ma:internalName="nda5644750e3452fa4631959dc22ddeb" ma:taxonomyFieldName="DocumentType" ma:displayName="Document Type" ma:readOnly="false" ma:fieldId="{7da56447-50e3-452f-a463-1959dc22ddeb}"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5945d8-8a98-4d30-a782-9b45b8ad1878}" ma:internalName="TaxCatchAll" ma:showField="CatchAllData" ma:web="54127999-3348-4351-a1b7-d1a6c30af8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5945d8-8a98-4d30-a782-9b45b8ad1878}" ma:internalName="TaxCatchAllLabel" ma:readOnly="true" ma:showField="CatchAllDataLabel" ma:web="54127999-3348-4351-a1b7-d1a6c30af8a6">
      <xsd:complexType>
        <xsd:complexContent>
          <xsd:extension base="dms:MultiChoiceLookup">
            <xsd:sequence>
              <xsd:element name="Value" type="dms:Lookup" maxOccurs="unbounded" minOccurs="0" nillable="true"/>
            </xsd:sequence>
          </xsd:extension>
        </xsd:complexContent>
      </xsd:complexType>
    </xsd:element>
    <xsd:element name="i3edb626361d43a38417455be68a95ad" ma:index="15" ma:taxonomy="true" ma:internalName="i3edb626361d43a38417455be68a95ad" ma:taxonomyFieldName="ConfidentialityLevel" ma:displayName="Confidentiality Level" ma:default="-1;#Regular|07f1e362-856b-423d-bea6-a14079762141" ma:fieldId="{23edb626-361d-43a3-8417-455be68a95a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6d62b56fea647e8970655fb9f7ed57d" ma:index="18" nillable="true" ma:taxonomy="true" ma:internalName="a6d62b56fea647e8970655fb9f7ed57d" ma:taxonomyFieldName="EsmaAudience" ma:displayName="Audience" ma:fieldId="{a6d62b56-fea6-47e8-9706-55fb9f7ed57d}"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7c52c79702a4e5b9244ea22fd7e9c78" ma:index="21" ma:taxonomy="true" ma:internalName="m7c52c79702a4e5b9244ea22fd7e9c78" ma:taxonomyFieldName="TeamName" ma:displayName="Team Name" ma:fieldId="{67c52c79-702a-4e5b-9244-ea22fd7e9c78}"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obba15747bef4a6dbc677c481bd744b2" ma:index="23" nillable="true" ma:taxonomy="true" ma:internalName="obba15747bef4a6dbc677c481bd744b2" ma:taxonomyFieldName="Topic" ma:displayName="Topic" ma:readOnly="false" ma:fieldId="{8bba1574-7bef-4a6d-bc67-7c481bd744b2}" ma:sspId="d4b01e31-ead0-4f68-a8e9-2aaca35f2e62" ma:termSetId="2140d562-6d72-4afc-9f72-6d5f6002b1d4" ma:anchorId="00000000-0000-0000-0000-000000000000" ma:open="false" ma:isKeyword="false">
      <xsd:complexType>
        <xsd:sequence>
          <xsd:element ref="pc:Terms" minOccurs="0" maxOccurs="1"/>
        </xsd:sequence>
      </xsd:complexType>
    </xsd:element>
    <xsd:element name="d30180ce34544e549e5087e920a86c0d" ma:index="25" nillable="true" ma:taxonomy="true" ma:internalName="d30180ce34544e549e5087e920a86c0d" ma:taxonomyFieldName="SubTopic" ma:displayName="Sub Topic" ma:fieldId="{d30180ce-3454-4e54-9e50-87e920a86c0d}" ma:sspId="d4b01e31-ead0-4f68-a8e9-2aaca35f2e62" ma:termSetId="eacc4401-91a8-4b2f-a627-37fae9a7a1cb"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c72-d077-4751-b14d-2e2e385300b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FA6A0-161D-491E-A20C-FF2A62A7B680}">
  <ds:schemaRefs>
    <ds:schemaRef ds:uri="http://schemas.microsoft.com/sharepoint/events"/>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54127999-3348-4351-a1b7-d1a6c30af8a6"/>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5.xml><?xml version="1.0" encoding="utf-8"?>
<ds:datastoreItem xmlns:ds="http://schemas.openxmlformats.org/officeDocument/2006/customXml" ds:itemID="{F9E383A8-E53D-4795-8692-5E40D1C5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27999-3348-4351-a1b7-d1a6c30af8a6"/>
    <ds:schemaRef ds:uri="8f2b6c72-d077-4751-b14d-2e2e385300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34</TotalTime>
  <Pages>8</Pages>
  <Words>1153</Words>
  <Characters>6807</Characters>
  <Application>Microsoft Office Word</Application>
  <DocSecurity>8</DocSecurity>
  <Lines>189</Lines>
  <Paragraphs>118</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William Marshall</cp:lastModifiedBy>
  <cp:revision>22</cp:revision>
  <cp:lastPrinted>2017-07-24T14:47:00Z</cp:lastPrinted>
  <dcterms:created xsi:type="dcterms:W3CDTF">2024-01-24T09:11:00Z</dcterms:created>
  <dcterms:modified xsi:type="dcterms:W3CDTF">2024-03-21T16:24:00Z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1;#Regular|07f1e362-856b-423d-bea6-a14079762141</vt:lpwstr>
  </property>
  <property fmtid="{D5CDD505-2E9C-101B-9397-08002B2CF9AE}" pid="4" name="ContentTypeId">
    <vt:lpwstr>0x010100545FD2DA307CC84A8E88FAE734BF48510400300AC345C1928543AF72C35DDC1A3D43</vt:lpwstr>
  </property>
  <property fmtid="{D5CDD505-2E9C-101B-9397-08002B2CF9AE}" pid="5" name="_dlc_DocIdItemGuid">
    <vt:lpwstr>63c6af82-b463-404e-9b9f-79a5f7e7622b</vt:lpwstr>
  </property>
  <property fmtid="{D5CDD505-2E9C-101B-9397-08002B2CF9AE}" pid="6" name="DocumentType">
    <vt:lpwstr>84;#Report|78753201-1e9e-4a21-a088-6ff602b5c999</vt:lpwstr>
  </property>
  <property fmtid="{D5CDD505-2E9C-101B-9397-08002B2CF9AE}" pid="7" name="Topic">
    <vt:lpwstr>109;#MiCA - Consultation Packages|86a07007-371b-4f14-b4f5-343f5adfd67b</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26;#Trading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208;#Consultation Packages - Consultation Paper 3|7c37a131-b05c-4cf4-b0f4-af291de8c554</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